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7A708AD4" w14:textId="77777777" w:rsidR="00F76F57" w:rsidRDefault="00CF1DC3" w:rsidP="00B83F26">
      <w:pPr>
        <w:jc w:val="center"/>
        <w:rPr>
          <w:rFonts w:ascii="Arial" w:hAnsi="Arial" w:cs="Arial"/>
          <w:b/>
          <w:sz w:val="28"/>
          <w:szCs w:val="28"/>
        </w:rPr>
      </w:pPr>
      <w:r w:rsidRPr="00935282">
        <w:rPr>
          <w:rFonts w:ascii="Arial" w:hAnsi="Arial" w:cs="Arial"/>
          <w:b/>
          <w:sz w:val="28"/>
          <w:szCs w:val="28"/>
        </w:rPr>
        <w:t xml:space="preserve">SMLOUVA O DÍLO NA PROVEDENÍ AUTORSKÉHO DOZORU </w:t>
      </w:r>
    </w:p>
    <w:p w14:paraId="0A21861F" w14:textId="08C379E2" w:rsidR="0021725F" w:rsidRPr="00D53952" w:rsidRDefault="00721C31" w:rsidP="0063365C">
      <w:pPr>
        <w:spacing w:after="120"/>
        <w:jc w:val="center"/>
        <w:rPr>
          <w:rFonts w:ascii="Arial" w:hAnsi="Arial" w:cs="Arial"/>
          <w:b/>
          <w:sz w:val="40"/>
          <w:szCs w:val="40"/>
        </w:rPr>
      </w:pPr>
      <w:r w:rsidRPr="00D53952">
        <w:rPr>
          <w:rFonts w:ascii="Arial" w:hAnsi="Arial" w:cs="Arial"/>
          <w:b/>
          <w:sz w:val="40"/>
          <w:szCs w:val="40"/>
        </w:rPr>
        <w:t xml:space="preserve"> </w:t>
      </w:r>
      <w:r w:rsidR="00F76F57" w:rsidRPr="00F76F57">
        <w:rPr>
          <w:rFonts w:ascii="Arial" w:hAnsi="Arial" w:cs="Arial"/>
          <w:b/>
          <w:sz w:val="22"/>
          <w:szCs w:val="22"/>
        </w:rPr>
        <w:t>stavby s názvem „</w:t>
      </w:r>
      <w:r w:rsidR="00CA420F" w:rsidRPr="00CA420F">
        <w:rPr>
          <w:rFonts w:ascii="Arial" w:hAnsi="Arial" w:cs="Arial"/>
          <w:b/>
          <w:sz w:val="22"/>
          <w:szCs w:val="22"/>
        </w:rPr>
        <w:t>Interakční prvky IP 16, 17, 18 a polní cesty VC 23,</w:t>
      </w:r>
      <w:r w:rsidR="00CA420F">
        <w:rPr>
          <w:rFonts w:ascii="Arial" w:hAnsi="Arial" w:cs="Arial"/>
          <w:b/>
          <w:sz w:val="22"/>
          <w:szCs w:val="22"/>
        </w:rPr>
        <w:br/>
      </w:r>
      <w:r w:rsidR="00CA420F" w:rsidRPr="00CA420F">
        <w:rPr>
          <w:rFonts w:ascii="Arial" w:hAnsi="Arial" w:cs="Arial"/>
          <w:b/>
          <w:sz w:val="22"/>
          <w:szCs w:val="22"/>
        </w:rPr>
        <w:t>VC 22 část</w:t>
      </w:r>
      <w:r w:rsidR="00CA420F">
        <w:rPr>
          <w:rFonts w:ascii="Arial" w:hAnsi="Arial" w:cs="Arial"/>
          <w:b/>
          <w:sz w:val="22"/>
          <w:szCs w:val="22"/>
        </w:rPr>
        <w:t xml:space="preserve"> </w:t>
      </w:r>
      <w:r w:rsidR="00CA420F" w:rsidRPr="00CA420F">
        <w:rPr>
          <w:rFonts w:ascii="Arial" w:hAnsi="Arial" w:cs="Arial"/>
          <w:b/>
          <w:sz w:val="22"/>
          <w:szCs w:val="22"/>
        </w:rPr>
        <w:t xml:space="preserve">v k. </w:t>
      </w:r>
      <w:proofErr w:type="spellStart"/>
      <w:r w:rsidR="00CA420F" w:rsidRPr="00CA420F">
        <w:rPr>
          <w:rFonts w:ascii="Arial" w:hAnsi="Arial" w:cs="Arial"/>
          <w:b/>
          <w:sz w:val="22"/>
          <w:szCs w:val="22"/>
        </w:rPr>
        <w:t>ú.</w:t>
      </w:r>
      <w:proofErr w:type="spellEnd"/>
      <w:r w:rsidR="00CA420F" w:rsidRPr="00CA420F">
        <w:rPr>
          <w:rFonts w:ascii="Arial" w:hAnsi="Arial" w:cs="Arial"/>
          <w:b/>
          <w:sz w:val="22"/>
          <w:szCs w:val="22"/>
        </w:rPr>
        <w:t xml:space="preserve"> Třebětice</w:t>
      </w:r>
      <w:r w:rsidR="00F76F57" w:rsidRPr="00F76F57">
        <w:rPr>
          <w:rFonts w:ascii="Arial" w:hAnsi="Arial" w:cs="Arial"/>
          <w:b/>
          <w:sz w:val="22"/>
          <w:szCs w:val="22"/>
        </w:rPr>
        <w:t>“</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1C4D8587" w14:textId="77777777" w:rsidR="00781F37" w:rsidRPr="00BB4EEA" w:rsidRDefault="00781F37" w:rsidP="00781F37">
      <w:pPr>
        <w:jc w:val="center"/>
        <w:rPr>
          <w:rFonts w:ascii="Arial" w:hAnsi="Arial" w:cs="Arial"/>
          <w:sz w:val="22"/>
          <w:szCs w:val="22"/>
        </w:rPr>
      </w:pPr>
      <w:r w:rsidRPr="00BB4EEA">
        <w:rPr>
          <w:rFonts w:ascii="Arial" w:hAnsi="Arial" w:cs="Arial"/>
          <w:sz w:val="22"/>
          <w:szCs w:val="22"/>
        </w:rPr>
        <w:t>Uzavřená dle § 2586 zákona č. 89/2012 Sb., občanský zákoník, ve znění pozdějších předpisů</w:t>
      </w:r>
    </w:p>
    <w:p w14:paraId="650DF511" w14:textId="650840DE" w:rsidR="00B83F26" w:rsidRPr="00BB4EEA" w:rsidRDefault="00781F37" w:rsidP="00781F37">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63365C" w:rsidRDefault="0003533D" w:rsidP="0043137E">
      <w:pPr>
        <w:jc w:val="center"/>
        <w:rPr>
          <w:rFonts w:ascii="Arial" w:hAnsi="Arial" w:cs="Arial"/>
          <w:b/>
          <w:snapToGrid w:val="0"/>
          <w:sz w:val="22"/>
          <w:szCs w:val="22"/>
          <w:u w:val="single"/>
        </w:rPr>
      </w:pPr>
      <w:r w:rsidRPr="0063365C">
        <w:rPr>
          <w:rFonts w:ascii="Arial" w:hAnsi="Arial" w:cs="Arial"/>
          <w:b/>
          <w:snapToGrid w:val="0"/>
          <w:sz w:val="22"/>
          <w:szCs w:val="22"/>
        </w:rPr>
        <w:t xml:space="preserve">Čl. </w:t>
      </w:r>
      <w:r w:rsidR="00B83F26" w:rsidRPr="0063365C">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442160" w:rsidRDefault="00B83F26" w:rsidP="00B83F26">
      <w:pPr>
        <w:jc w:val="center"/>
        <w:rPr>
          <w:rFonts w:ascii="Arial" w:hAnsi="Arial" w:cs="Arial"/>
          <w:snapToGrid w:val="0"/>
          <w:sz w:val="22"/>
          <w:szCs w:val="22"/>
        </w:rPr>
      </w:pPr>
    </w:p>
    <w:p w14:paraId="2E9FCB17" w14:textId="77777777" w:rsidR="00442160" w:rsidRPr="0063365C" w:rsidRDefault="00442160" w:rsidP="0063365C">
      <w:pPr>
        <w:tabs>
          <w:tab w:val="left" w:pos="4253"/>
        </w:tabs>
        <w:spacing w:after="120"/>
        <w:jc w:val="both"/>
        <w:rPr>
          <w:rFonts w:ascii="Arial" w:hAnsi="Arial" w:cs="Arial"/>
          <w:b/>
          <w:sz w:val="22"/>
          <w:szCs w:val="22"/>
        </w:rPr>
      </w:pPr>
      <w:r w:rsidRPr="0063365C">
        <w:rPr>
          <w:rFonts w:ascii="Arial" w:hAnsi="Arial" w:cs="Arial"/>
          <w:b/>
          <w:sz w:val="22"/>
          <w:szCs w:val="22"/>
        </w:rPr>
        <w:t>Objednatel č. 1:</w:t>
      </w:r>
    </w:p>
    <w:p w14:paraId="433F0D38" w14:textId="77777777" w:rsidR="00442160" w:rsidRPr="0063365C" w:rsidRDefault="00442160" w:rsidP="00442160">
      <w:pPr>
        <w:tabs>
          <w:tab w:val="left" w:pos="4253"/>
        </w:tabs>
        <w:spacing w:line="240" w:lineRule="atLeast"/>
        <w:jc w:val="both"/>
        <w:rPr>
          <w:rFonts w:ascii="Arial" w:hAnsi="Arial" w:cs="Arial"/>
          <w:b/>
          <w:sz w:val="22"/>
          <w:szCs w:val="22"/>
        </w:rPr>
      </w:pPr>
      <w:r w:rsidRPr="0063365C">
        <w:rPr>
          <w:rFonts w:ascii="Arial" w:hAnsi="Arial" w:cs="Arial"/>
          <w:b/>
          <w:sz w:val="22"/>
          <w:szCs w:val="22"/>
        </w:rPr>
        <w:t>Česká republika – Státní pozemkový úřad</w:t>
      </w:r>
    </w:p>
    <w:p w14:paraId="64EAEB58" w14:textId="77777777" w:rsidR="00442160" w:rsidRPr="0063365C" w:rsidRDefault="00442160" w:rsidP="00442160">
      <w:pPr>
        <w:tabs>
          <w:tab w:val="left" w:pos="4253"/>
        </w:tabs>
        <w:spacing w:line="240" w:lineRule="atLeast"/>
        <w:jc w:val="both"/>
        <w:rPr>
          <w:rFonts w:ascii="Arial" w:hAnsi="Arial" w:cs="Arial"/>
          <w:b/>
          <w:sz w:val="22"/>
          <w:szCs w:val="22"/>
        </w:rPr>
      </w:pPr>
      <w:r w:rsidRPr="0063365C">
        <w:rPr>
          <w:rFonts w:ascii="Arial" w:hAnsi="Arial" w:cs="Arial"/>
          <w:bCs/>
          <w:sz w:val="22"/>
          <w:szCs w:val="22"/>
        </w:rPr>
        <w:t>Sídlo:</w:t>
      </w:r>
      <w:r w:rsidRPr="0063365C">
        <w:rPr>
          <w:rFonts w:ascii="Arial" w:hAnsi="Arial" w:cs="Arial"/>
          <w:b/>
          <w:sz w:val="22"/>
          <w:szCs w:val="22"/>
        </w:rPr>
        <w:t xml:space="preserve"> </w:t>
      </w:r>
      <w:r w:rsidRPr="0063365C">
        <w:rPr>
          <w:rFonts w:ascii="Arial" w:hAnsi="Arial" w:cs="Arial"/>
          <w:sz w:val="22"/>
          <w:szCs w:val="22"/>
        </w:rPr>
        <w:t>Husinecká 1024/</w:t>
      </w:r>
      <w:proofErr w:type="gramStart"/>
      <w:r w:rsidRPr="0063365C">
        <w:rPr>
          <w:rFonts w:ascii="Arial" w:hAnsi="Arial" w:cs="Arial"/>
          <w:sz w:val="22"/>
          <w:szCs w:val="22"/>
        </w:rPr>
        <w:t>11a</w:t>
      </w:r>
      <w:proofErr w:type="gramEnd"/>
      <w:r w:rsidRPr="0063365C">
        <w:rPr>
          <w:rFonts w:ascii="Arial" w:hAnsi="Arial" w:cs="Arial"/>
          <w:sz w:val="22"/>
          <w:szCs w:val="22"/>
        </w:rPr>
        <w:t>, 130 00 Praha 3</w:t>
      </w:r>
      <w:r w:rsidRPr="0063365C">
        <w:rPr>
          <w:rFonts w:ascii="Arial" w:hAnsi="Arial" w:cs="Arial"/>
          <w:b/>
          <w:sz w:val="22"/>
          <w:szCs w:val="22"/>
        </w:rPr>
        <w:t xml:space="preserve"> </w:t>
      </w:r>
    </w:p>
    <w:p w14:paraId="23536C2E" w14:textId="77777777" w:rsidR="00442160" w:rsidRPr="0063365C" w:rsidRDefault="00442160" w:rsidP="00442160">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63365C">
        <w:rPr>
          <w:rFonts w:ascii="Arial" w:hAnsi="Arial" w:cs="Arial"/>
          <w:b/>
          <w:sz w:val="22"/>
          <w:szCs w:val="22"/>
        </w:rPr>
        <w:t>Krajský pozemkový úřad pro Zlínský kraj</w:t>
      </w:r>
    </w:p>
    <w:p w14:paraId="5269F90D" w14:textId="77777777" w:rsidR="00442160" w:rsidRPr="0063365C" w:rsidRDefault="00442160" w:rsidP="00442160">
      <w:pPr>
        <w:overflowPunct w:val="0"/>
        <w:autoSpaceDE w:val="0"/>
        <w:autoSpaceDN w:val="0"/>
        <w:adjustRightInd w:val="0"/>
        <w:spacing w:line="240" w:lineRule="atLeast"/>
        <w:jc w:val="both"/>
        <w:textAlignment w:val="baseline"/>
        <w:rPr>
          <w:rFonts w:ascii="Arial" w:hAnsi="Arial" w:cs="Arial"/>
          <w:b/>
          <w:sz w:val="22"/>
          <w:szCs w:val="22"/>
        </w:rPr>
      </w:pPr>
      <w:r w:rsidRPr="0063365C">
        <w:rPr>
          <w:rFonts w:ascii="Arial" w:hAnsi="Arial" w:cs="Arial"/>
          <w:b/>
          <w:sz w:val="22"/>
          <w:szCs w:val="22"/>
        </w:rPr>
        <w:t>Adresa: Zarámí 88, 760 41 Zlín</w:t>
      </w:r>
    </w:p>
    <w:p w14:paraId="4684477B" w14:textId="77777777" w:rsidR="00442160" w:rsidRPr="0063365C" w:rsidRDefault="00442160" w:rsidP="00442160">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63365C">
        <w:rPr>
          <w:rFonts w:ascii="Arial" w:eastAsia="Lucida Sans Unicode" w:hAnsi="Arial" w:cs="Arial"/>
          <w:sz w:val="22"/>
          <w:szCs w:val="22"/>
        </w:rPr>
        <w:t>zastoupený:</w:t>
      </w:r>
      <w:r w:rsidRPr="0063365C">
        <w:rPr>
          <w:rFonts w:ascii="Arial" w:eastAsia="Lucida Sans Unicode" w:hAnsi="Arial" w:cs="Arial"/>
          <w:sz w:val="22"/>
          <w:szCs w:val="22"/>
        </w:rPr>
        <w:tab/>
        <w:t>Ing. Mladou Augustinovou, ředitelkou KPÚ</w:t>
      </w:r>
    </w:p>
    <w:p w14:paraId="5BB718C4" w14:textId="77777777" w:rsidR="00442160" w:rsidRPr="0063365C" w:rsidRDefault="00442160" w:rsidP="00442160">
      <w:pPr>
        <w:widowControl w:val="0"/>
        <w:suppressAutoHyphens/>
        <w:ind w:left="4536" w:hanging="4536"/>
        <w:jc w:val="both"/>
        <w:rPr>
          <w:rFonts w:ascii="Arial" w:eastAsia="Lucida Sans Unicode" w:hAnsi="Arial" w:cs="Arial"/>
          <w:sz w:val="22"/>
          <w:szCs w:val="22"/>
        </w:rPr>
      </w:pPr>
      <w:r w:rsidRPr="0063365C">
        <w:rPr>
          <w:rFonts w:ascii="Arial" w:eastAsia="Lucida Sans Unicode" w:hAnsi="Arial" w:cs="Arial"/>
          <w:sz w:val="22"/>
          <w:szCs w:val="22"/>
        </w:rPr>
        <w:t>ve smluvních záležitostech oprávněn jednat:</w:t>
      </w:r>
      <w:r w:rsidRPr="0063365C">
        <w:rPr>
          <w:rFonts w:ascii="Arial" w:eastAsia="Lucida Sans Unicode" w:hAnsi="Arial" w:cs="Arial"/>
          <w:sz w:val="22"/>
          <w:szCs w:val="22"/>
        </w:rPr>
        <w:tab/>
        <w:t>Ing. Mlada Augustinová, ředitelka KPÚ</w:t>
      </w:r>
    </w:p>
    <w:p w14:paraId="1A3E044D" w14:textId="77777777" w:rsidR="00442160" w:rsidRPr="0063365C" w:rsidRDefault="00442160" w:rsidP="00442160">
      <w:pPr>
        <w:widowControl w:val="0"/>
        <w:tabs>
          <w:tab w:val="left" w:pos="4536"/>
        </w:tabs>
        <w:suppressAutoHyphens/>
        <w:ind w:left="4536" w:hanging="4536"/>
        <w:rPr>
          <w:rFonts w:ascii="Arial" w:eastAsia="Lucida Sans Unicode" w:hAnsi="Arial" w:cs="Arial"/>
          <w:sz w:val="22"/>
          <w:szCs w:val="22"/>
        </w:rPr>
      </w:pPr>
      <w:r w:rsidRPr="0063365C">
        <w:rPr>
          <w:rFonts w:ascii="Arial" w:eastAsia="Lucida Sans Unicode" w:hAnsi="Arial" w:cs="Arial"/>
          <w:sz w:val="22"/>
          <w:szCs w:val="22"/>
        </w:rPr>
        <w:t xml:space="preserve">v </w:t>
      </w:r>
      <w:r w:rsidRPr="0063365C">
        <w:rPr>
          <w:rFonts w:ascii="Arial" w:eastAsia="Lucida Sans Unicode" w:hAnsi="Arial" w:cs="Arial"/>
          <w:snapToGrid w:val="0"/>
          <w:sz w:val="22"/>
          <w:szCs w:val="22"/>
        </w:rPr>
        <w:t>technických záležitostech oprávněn jednat:</w:t>
      </w:r>
      <w:r w:rsidRPr="0063365C">
        <w:rPr>
          <w:rFonts w:ascii="Arial" w:eastAsia="Lucida Sans Unicode" w:hAnsi="Arial" w:cs="Arial"/>
          <w:snapToGrid w:val="0"/>
          <w:sz w:val="22"/>
          <w:szCs w:val="22"/>
        </w:rPr>
        <w:tab/>
        <w:t>Ing. Radka Zábojníková, vedoucí pobočky Kroměříž</w:t>
      </w:r>
    </w:p>
    <w:p w14:paraId="5837C36E" w14:textId="77777777" w:rsidR="00442160" w:rsidRPr="0063365C" w:rsidRDefault="00442160" w:rsidP="00442160">
      <w:pPr>
        <w:widowControl w:val="0"/>
        <w:tabs>
          <w:tab w:val="left" w:pos="4536"/>
        </w:tabs>
        <w:suppressAutoHyphens/>
        <w:jc w:val="both"/>
        <w:rPr>
          <w:rFonts w:ascii="Arial" w:eastAsia="Lucida Sans Unicode" w:hAnsi="Arial" w:cs="Arial"/>
          <w:sz w:val="22"/>
          <w:szCs w:val="22"/>
        </w:rPr>
      </w:pPr>
      <w:r w:rsidRPr="0063365C">
        <w:rPr>
          <w:rFonts w:ascii="Arial" w:eastAsia="Lucida Sans Unicode" w:hAnsi="Arial" w:cs="Arial"/>
          <w:sz w:val="22"/>
          <w:szCs w:val="22"/>
        </w:rPr>
        <w:tab/>
        <w:t>Ing. Milan Vrtěl, rada pobočky Kroměříž</w:t>
      </w:r>
    </w:p>
    <w:p w14:paraId="6E513B69" w14:textId="77777777" w:rsidR="00442160" w:rsidRPr="0063365C" w:rsidRDefault="00442160" w:rsidP="00442160">
      <w:pPr>
        <w:widowControl w:val="0"/>
        <w:tabs>
          <w:tab w:val="left" w:pos="4536"/>
        </w:tabs>
        <w:suppressAutoHyphens/>
        <w:rPr>
          <w:rFonts w:ascii="Arial" w:eastAsia="Lucida Sans Unicode" w:hAnsi="Arial" w:cs="Arial"/>
          <w:sz w:val="22"/>
          <w:szCs w:val="22"/>
        </w:rPr>
      </w:pPr>
      <w:r w:rsidRPr="0063365C">
        <w:rPr>
          <w:rFonts w:ascii="Arial" w:eastAsia="Lucida Sans Unicode" w:hAnsi="Arial" w:cs="Arial"/>
          <w:sz w:val="22"/>
          <w:szCs w:val="22"/>
        </w:rPr>
        <w:t>Tel. / E-mail:</w:t>
      </w:r>
      <w:r w:rsidRPr="0063365C">
        <w:rPr>
          <w:rFonts w:ascii="Arial" w:eastAsia="Lucida Sans Unicode" w:hAnsi="Arial" w:cs="Arial"/>
          <w:sz w:val="22"/>
          <w:szCs w:val="22"/>
        </w:rPr>
        <w:tab/>
        <w:t>+420 725 900 182 / r.zabojnikova@spucr.cz</w:t>
      </w:r>
    </w:p>
    <w:p w14:paraId="3D610CED" w14:textId="77777777" w:rsidR="00442160" w:rsidRPr="0063365C" w:rsidRDefault="00442160" w:rsidP="00442160">
      <w:pPr>
        <w:widowControl w:val="0"/>
        <w:tabs>
          <w:tab w:val="left" w:pos="4536"/>
        </w:tabs>
        <w:suppressAutoHyphens/>
        <w:rPr>
          <w:rFonts w:ascii="Arial" w:eastAsia="Lucida Sans Unicode" w:hAnsi="Arial" w:cs="Arial"/>
          <w:sz w:val="22"/>
          <w:szCs w:val="22"/>
        </w:rPr>
      </w:pPr>
      <w:r w:rsidRPr="0063365C">
        <w:rPr>
          <w:rFonts w:ascii="Arial" w:eastAsia="Lucida Sans Unicode" w:hAnsi="Arial" w:cs="Arial"/>
          <w:sz w:val="22"/>
          <w:szCs w:val="22"/>
        </w:rPr>
        <w:tab/>
        <w:t>+420 728 172 236 / m.vrtel@spucr.cz</w:t>
      </w:r>
    </w:p>
    <w:p w14:paraId="4F39BB96" w14:textId="77777777" w:rsidR="00442160" w:rsidRPr="0063365C" w:rsidRDefault="00442160" w:rsidP="00442160">
      <w:pPr>
        <w:widowControl w:val="0"/>
        <w:tabs>
          <w:tab w:val="left" w:pos="4536"/>
        </w:tabs>
        <w:suppressAutoHyphens/>
        <w:rPr>
          <w:rFonts w:ascii="Arial" w:eastAsia="Lucida Sans Unicode" w:hAnsi="Arial" w:cs="Arial"/>
          <w:sz w:val="22"/>
          <w:szCs w:val="22"/>
        </w:rPr>
      </w:pPr>
      <w:r w:rsidRPr="0063365C">
        <w:rPr>
          <w:rFonts w:ascii="Arial" w:eastAsia="Lucida Sans Unicode" w:hAnsi="Arial" w:cs="Arial"/>
          <w:sz w:val="22"/>
          <w:szCs w:val="22"/>
        </w:rPr>
        <w:t xml:space="preserve">Osoba </w:t>
      </w:r>
      <w:proofErr w:type="spellStart"/>
      <w:r w:rsidRPr="0063365C">
        <w:rPr>
          <w:rFonts w:ascii="Arial" w:eastAsia="Lucida Sans Unicode" w:hAnsi="Arial" w:cs="Arial"/>
          <w:sz w:val="22"/>
          <w:szCs w:val="22"/>
        </w:rPr>
        <w:t>administrující</w:t>
      </w:r>
      <w:proofErr w:type="spellEnd"/>
      <w:r w:rsidRPr="0063365C">
        <w:rPr>
          <w:rFonts w:ascii="Arial" w:eastAsia="Lucida Sans Unicode" w:hAnsi="Arial" w:cs="Arial"/>
          <w:sz w:val="22"/>
          <w:szCs w:val="22"/>
        </w:rPr>
        <w:t xml:space="preserve"> veřejnou zakázku: </w:t>
      </w:r>
      <w:r w:rsidRPr="0063365C">
        <w:rPr>
          <w:rFonts w:ascii="Arial" w:eastAsia="Lucida Sans Unicode" w:hAnsi="Arial" w:cs="Arial"/>
          <w:sz w:val="22"/>
          <w:szCs w:val="22"/>
        </w:rPr>
        <w:tab/>
        <w:t>Ing. Petr Šošolík</w:t>
      </w:r>
    </w:p>
    <w:p w14:paraId="74DE3B03" w14:textId="77777777" w:rsidR="00442160" w:rsidRPr="0063365C" w:rsidRDefault="00442160" w:rsidP="00442160">
      <w:pPr>
        <w:widowControl w:val="0"/>
        <w:tabs>
          <w:tab w:val="left" w:pos="4536"/>
        </w:tabs>
        <w:suppressAutoHyphens/>
        <w:rPr>
          <w:rFonts w:ascii="Arial" w:eastAsia="Lucida Sans Unicode" w:hAnsi="Arial" w:cs="Arial"/>
          <w:sz w:val="22"/>
          <w:szCs w:val="22"/>
        </w:rPr>
      </w:pPr>
      <w:r w:rsidRPr="0063365C">
        <w:rPr>
          <w:rFonts w:ascii="Arial" w:eastAsia="Lucida Sans Unicode" w:hAnsi="Arial" w:cs="Arial"/>
          <w:sz w:val="22"/>
          <w:szCs w:val="22"/>
        </w:rPr>
        <w:t>ID DS:</w:t>
      </w:r>
      <w:r w:rsidRPr="0063365C">
        <w:rPr>
          <w:rFonts w:ascii="Arial" w:eastAsia="Lucida Sans Unicode" w:hAnsi="Arial" w:cs="Arial"/>
          <w:sz w:val="22"/>
          <w:szCs w:val="22"/>
        </w:rPr>
        <w:tab/>
        <w:t>z49per3</w:t>
      </w:r>
    </w:p>
    <w:p w14:paraId="0C8AD3E9" w14:textId="77777777" w:rsidR="00442160" w:rsidRPr="0063365C" w:rsidRDefault="00442160" w:rsidP="00442160">
      <w:pPr>
        <w:widowControl w:val="0"/>
        <w:tabs>
          <w:tab w:val="left" w:pos="4536"/>
        </w:tabs>
        <w:suppressAutoHyphens/>
        <w:rPr>
          <w:rFonts w:ascii="Arial" w:eastAsia="Lucida Sans Unicode" w:hAnsi="Arial" w:cs="Arial"/>
          <w:sz w:val="22"/>
          <w:szCs w:val="22"/>
        </w:rPr>
      </w:pPr>
      <w:r w:rsidRPr="0063365C">
        <w:rPr>
          <w:rFonts w:ascii="Arial" w:eastAsia="Lucida Sans Unicode" w:hAnsi="Arial" w:cs="Arial"/>
          <w:sz w:val="22"/>
          <w:szCs w:val="22"/>
        </w:rPr>
        <w:t>Bankovní spojení:</w:t>
      </w:r>
      <w:r w:rsidRPr="0063365C">
        <w:rPr>
          <w:rFonts w:ascii="Arial" w:eastAsia="Lucida Sans Unicode" w:hAnsi="Arial" w:cs="Arial"/>
          <w:sz w:val="22"/>
          <w:szCs w:val="22"/>
        </w:rPr>
        <w:tab/>
        <w:t>Česká národní banka</w:t>
      </w:r>
    </w:p>
    <w:p w14:paraId="44F041D3" w14:textId="77777777" w:rsidR="00442160" w:rsidRPr="0063365C" w:rsidRDefault="00442160" w:rsidP="00442160">
      <w:pPr>
        <w:widowControl w:val="0"/>
        <w:tabs>
          <w:tab w:val="left" w:pos="4536"/>
        </w:tabs>
        <w:suppressAutoHyphens/>
        <w:rPr>
          <w:rFonts w:ascii="Arial" w:eastAsia="Lucida Sans Unicode" w:hAnsi="Arial" w:cs="Arial"/>
          <w:bCs/>
          <w:sz w:val="22"/>
          <w:szCs w:val="22"/>
        </w:rPr>
      </w:pPr>
      <w:r w:rsidRPr="0063365C">
        <w:rPr>
          <w:rFonts w:ascii="Arial" w:eastAsia="Lucida Sans Unicode" w:hAnsi="Arial" w:cs="Arial"/>
          <w:bCs/>
          <w:sz w:val="22"/>
          <w:szCs w:val="22"/>
        </w:rPr>
        <w:t>Číslo účtu:</w:t>
      </w:r>
      <w:r w:rsidRPr="0063365C">
        <w:rPr>
          <w:rFonts w:ascii="Arial" w:eastAsia="Lucida Sans Unicode" w:hAnsi="Arial" w:cs="Arial"/>
          <w:bCs/>
          <w:sz w:val="22"/>
          <w:szCs w:val="22"/>
        </w:rPr>
        <w:tab/>
        <w:t>3723001/0710</w:t>
      </w:r>
    </w:p>
    <w:p w14:paraId="501A0DA0" w14:textId="77777777" w:rsidR="00442160" w:rsidRPr="0063365C" w:rsidRDefault="00442160" w:rsidP="00442160">
      <w:pPr>
        <w:widowControl w:val="0"/>
        <w:tabs>
          <w:tab w:val="left" w:pos="4536"/>
        </w:tabs>
        <w:suppressAutoHyphens/>
        <w:rPr>
          <w:rFonts w:ascii="Arial" w:eastAsia="Lucida Sans Unicode" w:hAnsi="Arial" w:cs="Arial"/>
          <w:bCs/>
          <w:sz w:val="22"/>
          <w:szCs w:val="22"/>
        </w:rPr>
      </w:pPr>
      <w:r w:rsidRPr="0063365C">
        <w:rPr>
          <w:rFonts w:ascii="Arial" w:eastAsia="Lucida Sans Unicode" w:hAnsi="Arial" w:cs="Arial"/>
          <w:bCs/>
          <w:sz w:val="22"/>
          <w:szCs w:val="22"/>
        </w:rPr>
        <w:t>IČO:</w:t>
      </w:r>
      <w:r w:rsidRPr="0063365C">
        <w:rPr>
          <w:rFonts w:ascii="Arial" w:eastAsia="Lucida Sans Unicode" w:hAnsi="Arial" w:cs="Arial"/>
          <w:bCs/>
          <w:sz w:val="22"/>
          <w:szCs w:val="22"/>
        </w:rPr>
        <w:tab/>
        <w:t>01312774</w:t>
      </w:r>
    </w:p>
    <w:p w14:paraId="12898207" w14:textId="77777777" w:rsidR="00442160" w:rsidRPr="0063365C" w:rsidRDefault="00442160" w:rsidP="00442160">
      <w:pPr>
        <w:widowControl w:val="0"/>
        <w:tabs>
          <w:tab w:val="left" w:pos="4536"/>
        </w:tabs>
        <w:suppressAutoHyphens/>
        <w:rPr>
          <w:rFonts w:ascii="Arial" w:eastAsia="Lucida Sans Unicode" w:hAnsi="Arial" w:cs="Arial"/>
          <w:bCs/>
          <w:sz w:val="22"/>
          <w:szCs w:val="22"/>
        </w:rPr>
      </w:pPr>
      <w:r w:rsidRPr="0063365C">
        <w:rPr>
          <w:rFonts w:ascii="Arial" w:eastAsia="Lucida Sans Unicode" w:hAnsi="Arial" w:cs="Arial"/>
          <w:bCs/>
          <w:sz w:val="22"/>
          <w:szCs w:val="22"/>
        </w:rPr>
        <w:t>DIČ:</w:t>
      </w:r>
      <w:r w:rsidRPr="0063365C">
        <w:rPr>
          <w:rFonts w:ascii="Arial" w:eastAsia="Lucida Sans Unicode" w:hAnsi="Arial" w:cs="Arial"/>
          <w:bCs/>
          <w:sz w:val="22"/>
          <w:szCs w:val="22"/>
        </w:rPr>
        <w:tab/>
        <w:t xml:space="preserve">CZ01312774 není plátcem DPH </w:t>
      </w:r>
    </w:p>
    <w:p w14:paraId="404E0449" w14:textId="77777777" w:rsidR="00442160" w:rsidRPr="0063365C" w:rsidRDefault="00442160" w:rsidP="0063365C">
      <w:pPr>
        <w:overflowPunct w:val="0"/>
        <w:autoSpaceDE w:val="0"/>
        <w:autoSpaceDN w:val="0"/>
        <w:adjustRightInd w:val="0"/>
        <w:spacing w:before="120"/>
        <w:jc w:val="both"/>
        <w:textAlignment w:val="baseline"/>
        <w:rPr>
          <w:rFonts w:ascii="Arial" w:hAnsi="Arial" w:cs="Arial"/>
          <w:sz w:val="22"/>
          <w:szCs w:val="22"/>
        </w:rPr>
      </w:pPr>
      <w:r w:rsidRPr="0063365C">
        <w:rPr>
          <w:rFonts w:ascii="Arial" w:hAnsi="Arial" w:cs="Arial"/>
          <w:sz w:val="22"/>
          <w:szCs w:val="22"/>
        </w:rPr>
        <w:t>(dále jen „objednatel č. 1“)</w:t>
      </w:r>
    </w:p>
    <w:p w14:paraId="0C0731C6" w14:textId="77777777" w:rsidR="00442160" w:rsidRPr="0063365C" w:rsidRDefault="00442160" w:rsidP="00715447">
      <w:pPr>
        <w:spacing w:before="60" w:after="60"/>
        <w:rPr>
          <w:rFonts w:ascii="Arial" w:hAnsi="Arial" w:cs="Arial"/>
          <w:bCs/>
          <w:sz w:val="22"/>
          <w:szCs w:val="22"/>
        </w:rPr>
      </w:pPr>
      <w:r w:rsidRPr="0063365C">
        <w:rPr>
          <w:rFonts w:ascii="Arial" w:hAnsi="Arial" w:cs="Arial"/>
          <w:bCs/>
          <w:sz w:val="22"/>
          <w:szCs w:val="22"/>
        </w:rPr>
        <w:t>a</w:t>
      </w:r>
    </w:p>
    <w:p w14:paraId="0B0D36D3" w14:textId="77777777" w:rsidR="00442160" w:rsidRPr="0063365C" w:rsidRDefault="00442160" w:rsidP="0063365C">
      <w:pPr>
        <w:tabs>
          <w:tab w:val="left" w:pos="4253"/>
        </w:tabs>
        <w:spacing w:after="120"/>
        <w:jc w:val="both"/>
        <w:rPr>
          <w:rFonts w:ascii="Arial" w:hAnsi="Arial" w:cs="Arial"/>
          <w:b/>
          <w:sz w:val="22"/>
          <w:szCs w:val="22"/>
        </w:rPr>
      </w:pPr>
      <w:r w:rsidRPr="0063365C">
        <w:rPr>
          <w:rFonts w:ascii="Arial" w:hAnsi="Arial" w:cs="Arial"/>
          <w:b/>
          <w:sz w:val="22"/>
          <w:szCs w:val="22"/>
        </w:rPr>
        <w:t>Objednatel č. 2:</w:t>
      </w:r>
    </w:p>
    <w:p w14:paraId="14FCF17B" w14:textId="77777777" w:rsidR="00442160" w:rsidRPr="0063365C" w:rsidRDefault="00442160" w:rsidP="00442160">
      <w:pPr>
        <w:jc w:val="both"/>
        <w:rPr>
          <w:rFonts w:ascii="Arial" w:hAnsi="Arial" w:cs="Arial"/>
          <w:b/>
          <w:bCs/>
          <w:snapToGrid w:val="0"/>
          <w:sz w:val="22"/>
          <w:szCs w:val="22"/>
        </w:rPr>
      </w:pPr>
      <w:r w:rsidRPr="0063365C">
        <w:rPr>
          <w:rFonts w:ascii="Arial" w:hAnsi="Arial" w:cs="Arial"/>
          <w:b/>
          <w:bCs/>
          <w:snapToGrid w:val="0"/>
          <w:sz w:val="22"/>
          <w:szCs w:val="22"/>
        </w:rPr>
        <w:t>Ředitelství silnic a dálnic České republiky</w:t>
      </w:r>
    </w:p>
    <w:p w14:paraId="46C8B155" w14:textId="77777777" w:rsidR="00442160" w:rsidRPr="0063365C" w:rsidRDefault="00442160" w:rsidP="00442160">
      <w:pPr>
        <w:jc w:val="both"/>
        <w:rPr>
          <w:rFonts w:ascii="Arial" w:eastAsia="Arial" w:hAnsi="Arial" w:cs="Arial"/>
          <w:sz w:val="22"/>
          <w:szCs w:val="22"/>
          <w:lang w:eastAsia="en-US"/>
        </w:rPr>
      </w:pPr>
      <w:r w:rsidRPr="0063365C">
        <w:rPr>
          <w:rFonts w:ascii="Arial" w:eastAsia="Arial" w:hAnsi="Arial" w:cs="Arial"/>
          <w:sz w:val="22"/>
          <w:szCs w:val="22"/>
          <w:lang w:eastAsia="en-US"/>
        </w:rPr>
        <w:t>Sídlo: na Pankráci 546/56, 145 05 Praha 4</w:t>
      </w:r>
    </w:p>
    <w:p w14:paraId="1C47E5D2" w14:textId="77777777" w:rsidR="00442160" w:rsidRPr="0063365C" w:rsidRDefault="00442160" w:rsidP="00442160">
      <w:pPr>
        <w:jc w:val="both"/>
        <w:rPr>
          <w:rFonts w:ascii="Arial" w:hAnsi="Arial" w:cs="Arial"/>
          <w:b/>
          <w:sz w:val="22"/>
          <w:szCs w:val="22"/>
        </w:rPr>
      </w:pPr>
      <w:r w:rsidRPr="0063365C">
        <w:rPr>
          <w:rFonts w:ascii="Arial" w:hAnsi="Arial" w:cs="Arial"/>
          <w:b/>
          <w:sz w:val="22"/>
          <w:szCs w:val="22"/>
        </w:rPr>
        <w:t>v zastoupení Ředitelství silnic a dálnic ČR, Správa Zlín</w:t>
      </w:r>
    </w:p>
    <w:p w14:paraId="0D4857E6" w14:textId="77777777" w:rsidR="00442160" w:rsidRPr="0063365C" w:rsidRDefault="00442160" w:rsidP="00442160">
      <w:pPr>
        <w:ind w:left="4536" w:hanging="4536"/>
        <w:jc w:val="both"/>
        <w:rPr>
          <w:rFonts w:ascii="Arial" w:eastAsia="Lucida Sans Unicode" w:hAnsi="Arial" w:cs="Arial"/>
          <w:sz w:val="22"/>
          <w:szCs w:val="22"/>
        </w:rPr>
      </w:pPr>
      <w:r w:rsidRPr="0063365C">
        <w:rPr>
          <w:rFonts w:ascii="Arial" w:hAnsi="Arial" w:cs="Arial"/>
          <w:sz w:val="22"/>
          <w:szCs w:val="22"/>
        </w:rPr>
        <w:t>zastoupený:</w:t>
      </w:r>
      <w:r w:rsidRPr="0063365C">
        <w:rPr>
          <w:rFonts w:ascii="Arial" w:hAnsi="Arial" w:cs="Arial"/>
          <w:sz w:val="22"/>
          <w:szCs w:val="22"/>
        </w:rPr>
        <w:tab/>
      </w:r>
      <w:r w:rsidRPr="0063365C">
        <w:rPr>
          <w:rFonts w:ascii="Arial" w:hAnsi="Arial" w:cs="Arial"/>
          <w:bCs/>
          <w:snapToGrid w:val="0"/>
          <w:sz w:val="22"/>
          <w:szCs w:val="22"/>
        </w:rPr>
        <w:t>Ing. Karlem Chudárkem, ředitelem Správy Zlín</w:t>
      </w:r>
    </w:p>
    <w:p w14:paraId="2B60C548" w14:textId="77777777" w:rsidR="00442160" w:rsidRPr="0063365C" w:rsidRDefault="00442160" w:rsidP="00442160">
      <w:pPr>
        <w:ind w:left="4536" w:hanging="4536"/>
        <w:jc w:val="both"/>
        <w:rPr>
          <w:rFonts w:ascii="Arial" w:eastAsia="Lucida Sans Unicode" w:hAnsi="Arial" w:cs="Arial"/>
          <w:sz w:val="22"/>
          <w:szCs w:val="22"/>
        </w:rPr>
      </w:pPr>
      <w:r w:rsidRPr="0063365C">
        <w:rPr>
          <w:rFonts w:ascii="Arial" w:eastAsia="Lucida Sans Unicode" w:hAnsi="Arial" w:cs="Arial"/>
          <w:sz w:val="22"/>
          <w:szCs w:val="22"/>
        </w:rPr>
        <w:t>ve smluvních záležitostech oprávněn jednat:</w:t>
      </w:r>
      <w:r w:rsidRPr="0063365C">
        <w:rPr>
          <w:rFonts w:ascii="Arial" w:eastAsia="Lucida Sans Unicode" w:hAnsi="Arial" w:cs="Arial"/>
          <w:sz w:val="22"/>
          <w:szCs w:val="22"/>
        </w:rPr>
        <w:tab/>
      </w:r>
      <w:r w:rsidRPr="0063365C">
        <w:rPr>
          <w:rFonts w:ascii="Arial" w:hAnsi="Arial" w:cs="Arial"/>
          <w:bCs/>
          <w:snapToGrid w:val="0"/>
          <w:sz w:val="22"/>
          <w:szCs w:val="22"/>
        </w:rPr>
        <w:t>Ing. Karel Chudárek, ředitel Správy Zlín</w:t>
      </w:r>
      <w:r w:rsidRPr="0063365C">
        <w:rPr>
          <w:rFonts w:ascii="Arial" w:eastAsia="Lucida Sans Unicode" w:hAnsi="Arial" w:cs="Arial"/>
          <w:sz w:val="22"/>
          <w:szCs w:val="22"/>
        </w:rPr>
        <w:t xml:space="preserve"> </w:t>
      </w:r>
    </w:p>
    <w:p w14:paraId="3A7D33DF" w14:textId="77777777" w:rsidR="00442160" w:rsidRPr="0063365C" w:rsidRDefault="00442160" w:rsidP="00442160">
      <w:pPr>
        <w:ind w:left="4536" w:hanging="4536"/>
        <w:jc w:val="both"/>
        <w:rPr>
          <w:rFonts w:ascii="Arial" w:eastAsia="Lucida Sans Unicode" w:hAnsi="Arial" w:cs="Arial"/>
          <w:sz w:val="22"/>
          <w:szCs w:val="22"/>
        </w:rPr>
      </w:pPr>
      <w:r w:rsidRPr="0063365C">
        <w:rPr>
          <w:rFonts w:ascii="Arial" w:eastAsia="Lucida Sans Unicode" w:hAnsi="Arial" w:cs="Arial"/>
          <w:sz w:val="22"/>
          <w:szCs w:val="22"/>
        </w:rPr>
        <w:tab/>
        <w:t>Ing. Marek Bednář</w:t>
      </w:r>
    </w:p>
    <w:p w14:paraId="416437BB" w14:textId="557B2971" w:rsidR="00442160" w:rsidRPr="0063365C" w:rsidRDefault="00442160" w:rsidP="00442160">
      <w:pPr>
        <w:widowControl w:val="0"/>
        <w:tabs>
          <w:tab w:val="left" w:pos="4536"/>
        </w:tabs>
        <w:suppressAutoHyphens/>
        <w:ind w:left="4530" w:hanging="4530"/>
        <w:jc w:val="both"/>
        <w:rPr>
          <w:rFonts w:ascii="Arial" w:eastAsia="Lucida Sans Unicode" w:hAnsi="Arial" w:cs="Arial"/>
          <w:sz w:val="22"/>
          <w:szCs w:val="22"/>
        </w:rPr>
      </w:pPr>
      <w:r w:rsidRPr="0063365C">
        <w:rPr>
          <w:rFonts w:ascii="Arial" w:eastAsia="Lucida Sans Unicode" w:hAnsi="Arial" w:cs="Arial"/>
          <w:sz w:val="22"/>
          <w:szCs w:val="22"/>
        </w:rPr>
        <w:t xml:space="preserve">v </w:t>
      </w:r>
      <w:r w:rsidRPr="0063365C">
        <w:rPr>
          <w:rFonts w:ascii="Arial" w:eastAsia="Lucida Sans Unicode" w:hAnsi="Arial" w:cs="Arial"/>
          <w:snapToGrid w:val="0"/>
          <w:sz w:val="22"/>
          <w:szCs w:val="22"/>
        </w:rPr>
        <w:t>technických záležitostech oprávněn jednat:</w:t>
      </w:r>
      <w:r w:rsidRPr="0063365C">
        <w:rPr>
          <w:rFonts w:ascii="Arial" w:eastAsia="Lucida Sans Unicode" w:hAnsi="Arial" w:cs="Arial"/>
          <w:snapToGrid w:val="0"/>
          <w:sz w:val="22"/>
          <w:szCs w:val="22"/>
        </w:rPr>
        <w:tab/>
      </w:r>
      <w:r w:rsidRPr="0063365C">
        <w:rPr>
          <w:rFonts w:ascii="Arial" w:eastAsia="Lucida Sans Unicode" w:hAnsi="Arial" w:cs="Arial"/>
          <w:snapToGrid w:val="0"/>
          <w:sz w:val="22"/>
          <w:szCs w:val="22"/>
        </w:rPr>
        <w:tab/>
      </w:r>
      <w:r w:rsidRPr="0063365C">
        <w:rPr>
          <w:rFonts w:ascii="Arial" w:eastAsia="Lucida Sans Unicode" w:hAnsi="Arial" w:cs="Arial"/>
          <w:sz w:val="22"/>
          <w:szCs w:val="22"/>
        </w:rPr>
        <w:t xml:space="preserve">Jana Gallová </w:t>
      </w:r>
    </w:p>
    <w:p w14:paraId="3CBAC9B1" w14:textId="77777777" w:rsidR="00442160" w:rsidRPr="0063365C" w:rsidRDefault="00442160" w:rsidP="00442160">
      <w:pPr>
        <w:widowControl w:val="0"/>
        <w:tabs>
          <w:tab w:val="left" w:pos="4536"/>
        </w:tabs>
        <w:suppressAutoHyphens/>
        <w:ind w:left="4530" w:hanging="4530"/>
        <w:jc w:val="both"/>
        <w:rPr>
          <w:rFonts w:ascii="Arial" w:eastAsia="Lucida Sans Unicode" w:hAnsi="Arial" w:cs="Arial"/>
          <w:snapToGrid w:val="0"/>
          <w:sz w:val="22"/>
          <w:szCs w:val="22"/>
        </w:rPr>
      </w:pPr>
      <w:r w:rsidRPr="0063365C">
        <w:rPr>
          <w:rFonts w:ascii="Arial" w:eastAsia="Lucida Sans Unicode" w:hAnsi="Arial" w:cs="Arial"/>
          <w:sz w:val="22"/>
          <w:szCs w:val="22"/>
        </w:rPr>
        <w:t>Adresa pro doručení:</w:t>
      </w:r>
      <w:r w:rsidRPr="0063365C">
        <w:rPr>
          <w:rFonts w:ascii="Arial" w:eastAsia="Lucida Sans Unicode" w:hAnsi="Arial" w:cs="Arial"/>
          <w:sz w:val="22"/>
          <w:szCs w:val="22"/>
        </w:rPr>
        <w:tab/>
      </w:r>
      <w:r w:rsidRPr="0063365C">
        <w:rPr>
          <w:rFonts w:ascii="Arial" w:eastAsia="Lucida Sans Unicode" w:hAnsi="Arial" w:cs="Arial"/>
          <w:sz w:val="22"/>
          <w:szCs w:val="22"/>
        </w:rPr>
        <w:tab/>
        <w:t>Fügnerovo nábřeží 5476, 760 01 Zlín</w:t>
      </w:r>
    </w:p>
    <w:p w14:paraId="64D84D16" w14:textId="77777777" w:rsidR="00442160" w:rsidRPr="0063365C" w:rsidRDefault="00442160" w:rsidP="00442160">
      <w:pPr>
        <w:ind w:left="4536" w:hanging="4536"/>
        <w:jc w:val="both"/>
        <w:rPr>
          <w:rFonts w:ascii="Arial" w:hAnsi="Arial" w:cs="Arial"/>
          <w:sz w:val="22"/>
          <w:szCs w:val="22"/>
        </w:rPr>
      </w:pPr>
      <w:r w:rsidRPr="0063365C">
        <w:rPr>
          <w:rFonts w:ascii="Arial" w:hAnsi="Arial" w:cs="Arial"/>
          <w:sz w:val="22"/>
          <w:szCs w:val="22"/>
        </w:rPr>
        <w:t>Tel.:</w:t>
      </w:r>
      <w:r w:rsidRPr="0063365C">
        <w:rPr>
          <w:rFonts w:ascii="Arial" w:hAnsi="Arial" w:cs="Arial"/>
          <w:b/>
          <w:bCs/>
          <w:snapToGrid w:val="0"/>
          <w:sz w:val="22"/>
          <w:szCs w:val="22"/>
          <w:lang w:val="en-US"/>
        </w:rPr>
        <w:tab/>
      </w:r>
      <w:r w:rsidRPr="0063365C">
        <w:rPr>
          <w:rFonts w:ascii="Arial" w:hAnsi="Arial" w:cs="Arial"/>
          <w:bCs/>
          <w:snapToGrid w:val="0"/>
          <w:sz w:val="22"/>
          <w:szCs w:val="22"/>
          <w:lang w:val="en-US"/>
        </w:rPr>
        <w:t xml:space="preserve">+420 </w:t>
      </w:r>
      <w:r w:rsidRPr="0063365C">
        <w:rPr>
          <w:rFonts w:ascii="Arial" w:eastAsiaTheme="minorHAnsi" w:hAnsi="Arial" w:cs="Arial"/>
          <w:sz w:val="22"/>
          <w:szCs w:val="22"/>
        </w:rPr>
        <w:t>954 917 468</w:t>
      </w:r>
    </w:p>
    <w:p w14:paraId="59123143" w14:textId="77777777" w:rsidR="00442160" w:rsidRPr="0063365C" w:rsidRDefault="00442160" w:rsidP="00442160">
      <w:pPr>
        <w:ind w:left="4536" w:right="-110" w:hanging="4536"/>
        <w:jc w:val="both"/>
        <w:rPr>
          <w:rFonts w:ascii="Arial" w:hAnsi="Arial" w:cs="Arial"/>
          <w:bCs/>
          <w:snapToGrid w:val="0"/>
          <w:sz w:val="22"/>
          <w:szCs w:val="22"/>
          <w:lang w:val="en-US"/>
        </w:rPr>
      </w:pPr>
      <w:r w:rsidRPr="0063365C">
        <w:rPr>
          <w:rFonts w:ascii="Arial" w:hAnsi="Arial" w:cs="Arial"/>
          <w:sz w:val="22"/>
          <w:szCs w:val="22"/>
        </w:rPr>
        <w:t>E-mail:</w:t>
      </w:r>
      <w:r w:rsidRPr="0063365C">
        <w:rPr>
          <w:rFonts w:ascii="Arial" w:hAnsi="Arial" w:cs="Arial"/>
          <w:b/>
          <w:bCs/>
          <w:snapToGrid w:val="0"/>
          <w:sz w:val="22"/>
          <w:szCs w:val="22"/>
          <w:lang w:val="en-US"/>
        </w:rPr>
        <w:tab/>
      </w:r>
      <w:r w:rsidRPr="0063365C">
        <w:rPr>
          <w:rFonts w:ascii="Arial" w:hAnsi="Arial" w:cs="Arial"/>
          <w:bCs/>
          <w:snapToGrid w:val="0"/>
          <w:sz w:val="22"/>
          <w:szCs w:val="22"/>
          <w:lang w:val="en-US"/>
        </w:rPr>
        <w:t>jana.gallova@rsd.cz</w:t>
      </w:r>
    </w:p>
    <w:p w14:paraId="29F8C33D" w14:textId="77777777" w:rsidR="00442160" w:rsidRPr="0063365C" w:rsidRDefault="00442160" w:rsidP="00442160">
      <w:pPr>
        <w:ind w:left="4536" w:right="-110" w:hanging="4536"/>
        <w:jc w:val="both"/>
        <w:rPr>
          <w:rFonts w:ascii="Arial" w:hAnsi="Arial" w:cs="Arial"/>
          <w:b/>
          <w:bCs/>
          <w:snapToGrid w:val="0"/>
          <w:sz w:val="22"/>
          <w:szCs w:val="22"/>
          <w:lang w:val="en-US"/>
        </w:rPr>
      </w:pPr>
      <w:r w:rsidRPr="0063365C">
        <w:rPr>
          <w:rFonts w:ascii="Arial" w:hAnsi="Arial" w:cs="Arial"/>
          <w:bCs/>
          <w:snapToGrid w:val="0"/>
          <w:sz w:val="22"/>
          <w:szCs w:val="22"/>
          <w:lang w:val="en-US"/>
        </w:rPr>
        <w:t>ID DS:</w:t>
      </w:r>
      <w:r w:rsidRPr="0063365C">
        <w:rPr>
          <w:rFonts w:ascii="Arial" w:hAnsi="Arial" w:cs="Arial"/>
          <w:bCs/>
          <w:snapToGrid w:val="0"/>
          <w:sz w:val="22"/>
          <w:szCs w:val="22"/>
          <w:lang w:val="en-US"/>
        </w:rPr>
        <w:tab/>
        <w:t>zjq4rhz</w:t>
      </w:r>
    </w:p>
    <w:p w14:paraId="4766C437" w14:textId="77777777" w:rsidR="00442160" w:rsidRPr="0063365C" w:rsidRDefault="00442160" w:rsidP="00442160">
      <w:pPr>
        <w:ind w:left="4536" w:hanging="4536"/>
        <w:jc w:val="both"/>
        <w:rPr>
          <w:rFonts w:ascii="Arial" w:hAnsi="Arial" w:cs="Arial"/>
          <w:b/>
          <w:sz w:val="22"/>
          <w:szCs w:val="22"/>
        </w:rPr>
      </w:pPr>
      <w:r w:rsidRPr="0063365C">
        <w:rPr>
          <w:rFonts w:ascii="Arial" w:hAnsi="Arial" w:cs="Arial"/>
          <w:sz w:val="22"/>
          <w:szCs w:val="22"/>
        </w:rPr>
        <w:t>IČO:</w:t>
      </w:r>
      <w:r w:rsidRPr="0063365C">
        <w:rPr>
          <w:rFonts w:ascii="Arial" w:hAnsi="Arial" w:cs="Arial"/>
          <w:sz w:val="22"/>
          <w:szCs w:val="22"/>
        </w:rPr>
        <w:tab/>
        <w:t>65993390</w:t>
      </w:r>
    </w:p>
    <w:p w14:paraId="4C824FA4" w14:textId="77777777" w:rsidR="00442160" w:rsidRPr="0063365C" w:rsidRDefault="00442160" w:rsidP="0063365C">
      <w:pPr>
        <w:spacing w:after="120"/>
        <w:ind w:left="4536" w:hanging="4536"/>
        <w:jc w:val="both"/>
        <w:rPr>
          <w:rFonts w:ascii="Arial" w:hAnsi="Arial" w:cs="Arial"/>
          <w:sz w:val="22"/>
          <w:szCs w:val="22"/>
        </w:rPr>
      </w:pPr>
      <w:r w:rsidRPr="0063365C">
        <w:rPr>
          <w:rFonts w:ascii="Arial" w:hAnsi="Arial" w:cs="Arial"/>
          <w:sz w:val="22"/>
          <w:szCs w:val="22"/>
        </w:rPr>
        <w:t>DIČ:</w:t>
      </w:r>
      <w:r w:rsidRPr="0063365C">
        <w:rPr>
          <w:rFonts w:ascii="Arial" w:hAnsi="Arial" w:cs="Arial"/>
          <w:sz w:val="22"/>
          <w:szCs w:val="22"/>
        </w:rPr>
        <w:tab/>
        <w:t>CZ65993390</w:t>
      </w:r>
    </w:p>
    <w:p w14:paraId="3E36225E" w14:textId="77777777" w:rsidR="00442160" w:rsidRPr="0063365C" w:rsidRDefault="00442160" w:rsidP="0063365C">
      <w:pPr>
        <w:overflowPunct w:val="0"/>
        <w:autoSpaceDE w:val="0"/>
        <w:autoSpaceDN w:val="0"/>
        <w:adjustRightInd w:val="0"/>
        <w:spacing w:after="120"/>
        <w:jc w:val="both"/>
        <w:textAlignment w:val="baseline"/>
        <w:rPr>
          <w:rFonts w:ascii="Arial" w:hAnsi="Arial" w:cs="Arial"/>
          <w:sz w:val="22"/>
          <w:szCs w:val="22"/>
        </w:rPr>
      </w:pPr>
      <w:r w:rsidRPr="0063365C">
        <w:rPr>
          <w:rFonts w:ascii="Arial" w:hAnsi="Arial" w:cs="Arial"/>
          <w:sz w:val="22"/>
          <w:szCs w:val="22"/>
        </w:rPr>
        <w:t>(dále jen „</w:t>
      </w:r>
      <w:r w:rsidRPr="0063365C">
        <w:rPr>
          <w:rFonts w:ascii="Arial" w:hAnsi="Arial" w:cs="Arial"/>
          <w:bCs/>
          <w:sz w:val="22"/>
          <w:szCs w:val="22"/>
        </w:rPr>
        <w:t>objednatel č. 2</w:t>
      </w:r>
      <w:r w:rsidRPr="0063365C">
        <w:rPr>
          <w:rFonts w:ascii="Arial" w:hAnsi="Arial" w:cs="Arial"/>
          <w:sz w:val="22"/>
          <w:szCs w:val="22"/>
        </w:rPr>
        <w:t>“)</w:t>
      </w:r>
    </w:p>
    <w:p w14:paraId="3DD1372E" w14:textId="77777777" w:rsidR="00442160" w:rsidRPr="0063365C" w:rsidRDefault="00442160" w:rsidP="0063365C">
      <w:pPr>
        <w:autoSpaceDE w:val="0"/>
        <w:autoSpaceDN w:val="0"/>
        <w:adjustRightInd w:val="0"/>
        <w:jc w:val="both"/>
        <w:rPr>
          <w:rFonts w:ascii="Arial" w:eastAsiaTheme="minorHAnsi" w:hAnsi="Arial" w:cs="Arial"/>
          <w:b/>
          <w:bCs/>
          <w:sz w:val="22"/>
          <w:szCs w:val="22"/>
          <w:lang w:eastAsia="en-US"/>
        </w:rPr>
      </w:pPr>
      <w:r w:rsidRPr="0063365C">
        <w:rPr>
          <w:rFonts w:ascii="Arial" w:eastAsiaTheme="minorHAnsi" w:hAnsi="Arial" w:cs="Arial"/>
          <w:b/>
          <w:bCs/>
          <w:sz w:val="22"/>
          <w:szCs w:val="22"/>
          <w:lang w:eastAsia="en-US"/>
        </w:rPr>
        <w:t>Pokud v dalších ustanoveních smlouvy není výslovně specifikován konkrétně objednatel č. 1 nebo objednatel č. 2, má se zato, že pojem „objednatel“ zahrnuje souhrnně oba objednatele.</w:t>
      </w:r>
    </w:p>
    <w:p w14:paraId="477EEF2F" w14:textId="77777777" w:rsidR="00B83F26" w:rsidRPr="00715447" w:rsidRDefault="00B83F26" w:rsidP="00EA461B">
      <w:pPr>
        <w:spacing w:before="240"/>
        <w:rPr>
          <w:rFonts w:ascii="Arial" w:hAnsi="Arial" w:cs="Arial"/>
          <w:sz w:val="22"/>
          <w:szCs w:val="22"/>
        </w:rPr>
      </w:pPr>
      <w:r w:rsidRPr="00715447">
        <w:rPr>
          <w:rFonts w:ascii="Arial" w:hAnsi="Arial" w:cs="Arial"/>
          <w:sz w:val="22"/>
          <w:szCs w:val="22"/>
        </w:rPr>
        <w:lastRenderedPageBreak/>
        <w:t>a</w:t>
      </w:r>
    </w:p>
    <w:p w14:paraId="6BAAAFBE" w14:textId="06927BC6" w:rsidR="00B83F26" w:rsidRPr="00D53952" w:rsidRDefault="00B83F26" w:rsidP="00B83F26">
      <w:pPr>
        <w:pStyle w:val="Zkladntext"/>
        <w:spacing w:line="240" w:lineRule="auto"/>
        <w:rPr>
          <w:rFonts w:ascii="Arial" w:hAnsi="Arial" w:cs="Arial"/>
          <w:bCs/>
          <w:sz w:val="22"/>
          <w:szCs w:val="22"/>
        </w:rPr>
      </w:pPr>
    </w:p>
    <w:p w14:paraId="0CC46234" w14:textId="3CA3191F"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431B24E8" w14:textId="77777777" w:rsidR="00692698" w:rsidRPr="00692698" w:rsidRDefault="00692698" w:rsidP="00692698">
      <w:pPr>
        <w:tabs>
          <w:tab w:val="left" w:pos="4536"/>
        </w:tabs>
        <w:spacing w:after="120" w:line="288" w:lineRule="auto"/>
        <w:jc w:val="both"/>
        <w:rPr>
          <w:rFonts w:ascii="Arial" w:hAnsi="Arial" w:cs="Arial"/>
          <w:b/>
          <w:sz w:val="22"/>
          <w:szCs w:val="22"/>
        </w:rPr>
      </w:pPr>
      <w:r w:rsidRPr="00692698">
        <w:rPr>
          <w:rFonts w:ascii="Arial" w:hAnsi="Arial" w:cs="Arial"/>
          <w:b/>
          <w:sz w:val="22"/>
          <w:szCs w:val="22"/>
        </w:rPr>
        <w:tab/>
      </w:r>
      <w:r w:rsidRPr="00692698">
        <w:rPr>
          <w:rFonts w:ascii="Arial" w:hAnsi="Arial" w:cs="Arial"/>
          <w:b/>
          <w:bCs/>
          <w:snapToGrid w:val="0"/>
          <w:sz w:val="22"/>
          <w:szCs w:val="22"/>
          <w:highlight w:val="yellow"/>
        </w:rPr>
        <w:t>[DOPLNIT]</w:t>
      </w:r>
    </w:p>
    <w:p w14:paraId="0363A96F" w14:textId="77777777" w:rsidR="00692698" w:rsidRPr="00692698" w:rsidRDefault="00692698" w:rsidP="00692698">
      <w:pPr>
        <w:tabs>
          <w:tab w:val="left" w:pos="4536"/>
        </w:tabs>
        <w:spacing w:after="120" w:line="288" w:lineRule="auto"/>
        <w:jc w:val="both"/>
        <w:rPr>
          <w:rFonts w:ascii="Arial" w:hAnsi="Arial" w:cs="Arial"/>
          <w:sz w:val="22"/>
          <w:szCs w:val="22"/>
        </w:rPr>
      </w:pPr>
      <w:r w:rsidRPr="00692698">
        <w:rPr>
          <w:rFonts w:ascii="Arial" w:hAnsi="Arial" w:cs="Arial"/>
          <w:sz w:val="22"/>
          <w:szCs w:val="22"/>
        </w:rPr>
        <w:t>Sídlo:</w:t>
      </w:r>
      <w:r w:rsidRPr="00692698">
        <w:rPr>
          <w:rFonts w:ascii="Arial" w:hAnsi="Arial" w:cs="Arial"/>
          <w:sz w:val="22"/>
          <w:szCs w:val="22"/>
        </w:rPr>
        <w:tab/>
      </w:r>
      <w:r w:rsidRPr="00692698">
        <w:rPr>
          <w:rFonts w:ascii="Arial" w:hAnsi="Arial" w:cs="Arial"/>
          <w:b/>
          <w:bCs/>
          <w:snapToGrid w:val="0"/>
          <w:sz w:val="22"/>
          <w:szCs w:val="22"/>
          <w:highlight w:val="yellow"/>
          <w:lang w:val="en-US"/>
        </w:rPr>
        <w:t>[DOPLNIT]</w:t>
      </w:r>
    </w:p>
    <w:p w14:paraId="2167AFF0" w14:textId="77777777" w:rsidR="00692698" w:rsidRPr="00692698" w:rsidRDefault="00692698" w:rsidP="00692698">
      <w:pPr>
        <w:tabs>
          <w:tab w:val="left" w:pos="4536"/>
        </w:tabs>
        <w:spacing w:line="288" w:lineRule="auto"/>
        <w:jc w:val="both"/>
        <w:rPr>
          <w:rFonts w:ascii="Arial" w:hAnsi="Arial" w:cs="Arial"/>
          <w:i/>
          <w:sz w:val="22"/>
          <w:szCs w:val="22"/>
          <w:highlight w:val="yellow"/>
        </w:rPr>
      </w:pPr>
      <w:r w:rsidRPr="00692698">
        <w:rPr>
          <w:rFonts w:ascii="Arial" w:hAnsi="Arial" w:cs="Arial"/>
          <w:sz w:val="22"/>
          <w:szCs w:val="22"/>
        </w:rPr>
        <w:t>zastoupený:</w:t>
      </w:r>
      <w:r w:rsidRPr="00692698">
        <w:rPr>
          <w:rFonts w:ascii="Arial" w:hAnsi="Arial" w:cs="Arial"/>
          <w:sz w:val="22"/>
          <w:szCs w:val="22"/>
        </w:rPr>
        <w:tab/>
      </w:r>
      <w:r w:rsidRPr="00692698">
        <w:rPr>
          <w:rFonts w:ascii="Arial" w:hAnsi="Arial" w:cs="Arial"/>
          <w:b/>
          <w:bCs/>
          <w:snapToGrid w:val="0"/>
          <w:sz w:val="22"/>
          <w:szCs w:val="22"/>
          <w:highlight w:val="yellow"/>
        </w:rPr>
        <w:t>[DOPLNIT]</w:t>
      </w:r>
      <w:r w:rsidRPr="00692698">
        <w:rPr>
          <w:rFonts w:ascii="Arial" w:hAnsi="Arial" w:cs="Arial"/>
          <w:bCs/>
          <w:snapToGrid w:val="0"/>
          <w:sz w:val="22"/>
          <w:szCs w:val="22"/>
          <w:highlight w:val="yellow"/>
        </w:rPr>
        <w:t xml:space="preserve"> </w:t>
      </w:r>
      <w:r w:rsidRPr="00692698">
        <w:rPr>
          <w:rFonts w:ascii="Arial" w:hAnsi="Arial" w:cs="Arial"/>
          <w:i/>
          <w:sz w:val="22"/>
          <w:szCs w:val="22"/>
          <w:highlight w:val="yellow"/>
        </w:rPr>
        <w:t>statutární orgán (dle výpisu z obch.</w:t>
      </w:r>
    </w:p>
    <w:p w14:paraId="21D54EE6" w14:textId="77777777" w:rsidR="00692698" w:rsidRPr="00692698" w:rsidRDefault="00692698" w:rsidP="00692698">
      <w:pPr>
        <w:tabs>
          <w:tab w:val="left" w:pos="4536"/>
        </w:tabs>
        <w:spacing w:line="288" w:lineRule="auto"/>
        <w:ind w:firstLine="4253"/>
        <w:jc w:val="both"/>
        <w:rPr>
          <w:rFonts w:ascii="Arial" w:hAnsi="Arial" w:cs="Arial"/>
          <w:i/>
          <w:sz w:val="22"/>
          <w:szCs w:val="22"/>
        </w:rPr>
      </w:pPr>
      <w:r w:rsidRPr="00692698">
        <w:rPr>
          <w:rFonts w:ascii="Arial" w:hAnsi="Arial" w:cs="Arial"/>
          <w:i/>
          <w:sz w:val="22"/>
          <w:szCs w:val="22"/>
        </w:rPr>
        <w:tab/>
      </w:r>
      <w:r w:rsidRPr="00692698">
        <w:rPr>
          <w:rFonts w:ascii="Arial" w:hAnsi="Arial" w:cs="Arial"/>
          <w:i/>
          <w:sz w:val="22"/>
          <w:szCs w:val="22"/>
          <w:highlight w:val="yellow"/>
        </w:rPr>
        <w:t>rejstříku)</w:t>
      </w:r>
    </w:p>
    <w:p w14:paraId="0F4096B0" w14:textId="77777777" w:rsidR="00692698" w:rsidRPr="00692698" w:rsidRDefault="00692698" w:rsidP="00692698">
      <w:pPr>
        <w:tabs>
          <w:tab w:val="left" w:pos="4536"/>
          <w:tab w:val="left" w:pos="5954"/>
        </w:tabs>
        <w:spacing w:line="288" w:lineRule="auto"/>
        <w:jc w:val="both"/>
        <w:rPr>
          <w:rFonts w:ascii="Arial" w:hAnsi="Arial" w:cs="Arial"/>
          <w:sz w:val="22"/>
          <w:szCs w:val="22"/>
        </w:rPr>
      </w:pPr>
      <w:r w:rsidRPr="00692698">
        <w:rPr>
          <w:rFonts w:ascii="Arial" w:hAnsi="Arial" w:cs="Arial"/>
          <w:sz w:val="22"/>
          <w:szCs w:val="22"/>
        </w:rPr>
        <w:t>Tel.:</w:t>
      </w:r>
      <w:r w:rsidRPr="00692698">
        <w:rPr>
          <w:rFonts w:ascii="Arial" w:hAnsi="Arial" w:cs="Arial"/>
          <w:sz w:val="22"/>
          <w:szCs w:val="22"/>
        </w:rPr>
        <w:tab/>
      </w:r>
      <w:bookmarkStart w:id="0" w:name="_Hlk62198676"/>
      <w:r w:rsidRPr="00692698">
        <w:rPr>
          <w:rFonts w:ascii="Arial" w:hAnsi="Arial" w:cs="Arial"/>
          <w:b/>
          <w:bCs/>
          <w:snapToGrid w:val="0"/>
          <w:sz w:val="22"/>
          <w:szCs w:val="22"/>
          <w:highlight w:val="yellow"/>
          <w:lang w:val="en-US"/>
        </w:rPr>
        <w:t>[DOPLNIT]</w:t>
      </w:r>
      <w:bookmarkEnd w:id="0"/>
    </w:p>
    <w:p w14:paraId="3BE19C34" w14:textId="77777777" w:rsidR="00692698" w:rsidRPr="00692698" w:rsidRDefault="00692698" w:rsidP="00692698">
      <w:pPr>
        <w:tabs>
          <w:tab w:val="left" w:pos="4536"/>
        </w:tabs>
        <w:spacing w:line="288" w:lineRule="auto"/>
        <w:ind w:right="-110"/>
        <w:jc w:val="both"/>
        <w:rPr>
          <w:rFonts w:ascii="Arial" w:hAnsi="Arial" w:cs="Arial"/>
          <w:bCs/>
          <w:snapToGrid w:val="0"/>
          <w:sz w:val="22"/>
          <w:szCs w:val="22"/>
          <w:lang w:val="en-US"/>
        </w:rPr>
      </w:pPr>
      <w:r w:rsidRPr="00692698">
        <w:rPr>
          <w:rFonts w:ascii="Arial" w:hAnsi="Arial" w:cs="Arial"/>
          <w:sz w:val="22"/>
          <w:szCs w:val="22"/>
        </w:rPr>
        <w:t>E-mail:</w:t>
      </w:r>
      <w:r w:rsidRPr="00692698">
        <w:rPr>
          <w:rFonts w:ascii="Arial" w:hAnsi="Arial" w:cs="Arial"/>
          <w:sz w:val="22"/>
          <w:szCs w:val="22"/>
        </w:rPr>
        <w:tab/>
      </w:r>
      <w:r w:rsidRPr="00692698">
        <w:rPr>
          <w:rFonts w:ascii="Arial" w:hAnsi="Arial" w:cs="Arial"/>
          <w:b/>
          <w:bCs/>
          <w:snapToGrid w:val="0"/>
          <w:sz w:val="22"/>
          <w:szCs w:val="22"/>
          <w:highlight w:val="yellow"/>
          <w:lang w:val="en-US"/>
        </w:rPr>
        <w:t>[DOPLNIT]</w:t>
      </w:r>
    </w:p>
    <w:p w14:paraId="59324E8E" w14:textId="77777777" w:rsidR="00692698" w:rsidRPr="00692698" w:rsidRDefault="00692698" w:rsidP="00692698">
      <w:pPr>
        <w:tabs>
          <w:tab w:val="left" w:pos="4536"/>
        </w:tabs>
        <w:spacing w:line="288" w:lineRule="auto"/>
        <w:ind w:right="-110"/>
        <w:jc w:val="both"/>
        <w:rPr>
          <w:rFonts w:ascii="Arial" w:hAnsi="Arial" w:cs="Arial"/>
          <w:b/>
          <w:bCs/>
          <w:snapToGrid w:val="0"/>
          <w:sz w:val="22"/>
          <w:szCs w:val="22"/>
          <w:lang w:val="en-US"/>
        </w:rPr>
      </w:pPr>
      <w:r w:rsidRPr="00692698">
        <w:rPr>
          <w:rFonts w:ascii="Arial" w:hAnsi="Arial" w:cs="Arial"/>
          <w:bCs/>
          <w:snapToGrid w:val="0"/>
          <w:sz w:val="22"/>
          <w:szCs w:val="22"/>
          <w:lang w:val="en-US"/>
        </w:rPr>
        <w:t>ID DS:</w:t>
      </w:r>
      <w:r w:rsidRPr="00692698">
        <w:rPr>
          <w:rFonts w:ascii="Arial" w:hAnsi="Arial" w:cs="Arial"/>
          <w:bCs/>
          <w:snapToGrid w:val="0"/>
          <w:sz w:val="22"/>
          <w:szCs w:val="22"/>
          <w:lang w:val="en-US"/>
        </w:rPr>
        <w:tab/>
      </w:r>
      <w:r w:rsidRPr="00692698">
        <w:rPr>
          <w:rFonts w:ascii="Arial" w:hAnsi="Arial" w:cs="Arial"/>
          <w:b/>
          <w:bCs/>
          <w:snapToGrid w:val="0"/>
          <w:sz w:val="22"/>
          <w:szCs w:val="22"/>
          <w:highlight w:val="yellow"/>
          <w:lang w:val="en-US"/>
        </w:rPr>
        <w:t>[DOPLNIT]</w:t>
      </w:r>
    </w:p>
    <w:p w14:paraId="79FC8B5A" w14:textId="77777777" w:rsidR="00692698" w:rsidRPr="00692698" w:rsidRDefault="00692698" w:rsidP="00692698">
      <w:pPr>
        <w:tabs>
          <w:tab w:val="left" w:pos="4536"/>
        </w:tabs>
        <w:spacing w:line="288" w:lineRule="auto"/>
        <w:ind w:right="-284"/>
        <w:rPr>
          <w:rFonts w:ascii="Arial" w:hAnsi="Arial" w:cs="Arial"/>
          <w:sz w:val="22"/>
          <w:szCs w:val="22"/>
        </w:rPr>
      </w:pPr>
      <w:r w:rsidRPr="00692698">
        <w:rPr>
          <w:rFonts w:ascii="Arial" w:hAnsi="Arial" w:cs="Arial"/>
          <w:sz w:val="22"/>
          <w:szCs w:val="22"/>
        </w:rPr>
        <w:t>v technických záležitostech oprávněn jednat:</w:t>
      </w:r>
      <w:r w:rsidRPr="00692698">
        <w:rPr>
          <w:rFonts w:ascii="Arial" w:hAnsi="Arial" w:cs="Arial"/>
          <w:sz w:val="22"/>
          <w:szCs w:val="22"/>
        </w:rPr>
        <w:tab/>
      </w:r>
      <w:r w:rsidRPr="00692698">
        <w:rPr>
          <w:rFonts w:ascii="Arial" w:hAnsi="Arial" w:cs="Arial"/>
          <w:b/>
          <w:bCs/>
          <w:snapToGrid w:val="0"/>
          <w:sz w:val="22"/>
          <w:szCs w:val="22"/>
          <w:highlight w:val="yellow"/>
          <w:lang w:val="de-DE"/>
        </w:rPr>
        <w:t>[DOPLNIT]</w:t>
      </w:r>
    </w:p>
    <w:p w14:paraId="687AFFDE" w14:textId="77777777" w:rsidR="00692698" w:rsidRPr="00692698" w:rsidRDefault="00692698" w:rsidP="00692698">
      <w:pPr>
        <w:tabs>
          <w:tab w:val="left" w:pos="4536"/>
          <w:tab w:val="left" w:pos="5954"/>
        </w:tabs>
        <w:spacing w:line="288" w:lineRule="auto"/>
        <w:jc w:val="both"/>
        <w:rPr>
          <w:rFonts w:ascii="Arial" w:hAnsi="Arial" w:cs="Arial"/>
          <w:sz w:val="22"/>
          <w:szCs w:val="22"/>
        </w:rPr>
      </w:pPr>
      <w:r w:rsidRPr="00692698">
        <w:rPr>
          <w:rFonts w:ascii="Arial" w:hAnsi="Arial" w:cs="Arial"/>
          <w:sz w:val="22"/>
          <w:szCs w:val="22"/>
        </w:rPr>
        <w:t>Tel.:</w:t>
      </w:r>
      <w:r w:rsidRPr="00692698">
        <w:rPr>
          <w:rFonts w:ascii="Arial" w:hAnsi="Arial" w:cs="Arial"/>
          <w:sz w:val="22"/>
          <w:szCs w:val="22"/>
        </w:rPr>
        <w:tab/>
      </w:r>
      <w:r w:rsidRPr="00692698">
        <w:rPr>
          <w:rFonts w:ascii="Arial" w:hAnsi="Arial" w:cs="Arial"/>
          <w:b/>
          <w:bCs/>
          <w:snapToGrid w:val="0"/>
          <w:sz w:val="22"/>
          <w:szCs w:val="22"/>
          <w:highlight w:val="yellow"/>
        </w:rPr>
        <w:t>[DOPLNIT]</w:t>
      </w:r>
    </w:p>
    <w:p w14:paraId="51B6D15F" w14:textId="77777777" w:rsidR="00692698" w:rsidRPr="00692698" w:rsidRDefault="00692698" w:rsidP="00692698">
      <w:pPr>
        <w:tabs>
          <w:tab w:val="left" w:pos="4536"/>
        </w:tabs>
        <w:spacing w:line="288" w:lineRule="auto"/>
        <w:ind w:right="-110"/>
        <w:jc w:val="both"/>
        <w:rPr>
          <w:rFonts w:ascii="Arial" w:hAnsi="Arial" w:cs="Arial"/>
          <w:b/>
          <w:bCs/>
          <w:snapToGrid w:val="0"/>
          <w:sz w:val="22"/>
          <w:szCs w:val="22"/>
        </w:rPr>
      </w:pPr>
      <w:r w:rsidRPr="00692698">
        <w:rPr>
          <w:rFonts w:ascii="Arial" w:hAnsi="Arial" w:cs="Arial"/>
          <w:sz w:val="22"/>
          <w:szCs w:val="22"/>
        </w:rPr>
        <w:t xml:space="preserve">E-mail: </w:t>
      </w:r>
      <w:r w:rsidRPr="00692698">
        <w:rPr>
          <w:rFonts w:ascii="Arial" w:hAnsi="Arial" w:cs="Arial"/>
          <w:sz w:val="22"/>
          <w:szCs w:val="22"/>
        </w:rPr>
        <w:tab/>
      </w:r>
      <w:r w:rsidRPr="00692698">
        <w:rPr>
          <w:rFonts w:ascii="Arial" w:hAnsi="Arial" w:cs="Arial"/>
          <w:b/>
          <w:bCs/>
          <w:snapToGrid w:val="0"/>
          <w:sz w:val="22"/>
          <w:szCs w:val="22"/>
          <w:highlight w:val="yellow"/>
        </w:rPr>
        <w:t>[DOPLNIT]</w:t>
      </w:r>
    </w:p>
    <w:p w14:paraId="6D8B0EAA" w14:textId="77777777" w:rsidR="00692698" w:rsidRPr="00692698" w:rsidRDefault="00692698" w:rsidP="00692698">
      <w:pPr>
        <w:tabs>
          <w:tab w:val="left" w:pos="4536"/>
        </w:tabs>
        <w:spacing w:line="288" w:lineRule="auto"/>
        <w:ind w:right="-284"/>
        <w:rPr>
          <w:rFonts w:ascii="Arial" w:hAnsi="Arial" w:cs="Arial"/>
          <w:sz w:val="22"/>
          <w:szCs w:val="22"/>
        </w:rPr>
      </w:pPr>
      <w:r w:rsidRPr="00692698">
        <w:rPr>
          <w:rFonts w:ascii="Arial" w:hAnsi="Arial" w:cs="Arial"/>
          <w:sz w:val="22"/>
          <w:szCs w:val="22"/>
        </w:rPr>
        <w:t xml:space="preserve">Bankovní spojení: </w:t>
      </w:r>
      <w:r w:rsidRPr="00692698">
        <w:rPr>
          <w:rFonts w:ascii="Arial" w:hAnsi="Arial" w:cs="Arial"/>
          <w:sz w:val="22"/>
          <w:szCs w:val="22"/>
        </w:rPr>
        <w:tab/>
      </w:r>
      <w:r w:rsidRPr="00692698">
        <w:rPr>
          <w:rFonts w:ascii="Arial" w:hAnsi="Arial" w:cs="Arial"/>
          <w:b/>
          <w:bCs/>
          <w:snapToGrid w:val="0"/>
          <w:sz w:val="22"/>
          <w:szCs w:val="22"/>
          <w:highlight w:val="yellow"/>
        </w:rPr>
        <w:t>[DOPLNIT]</w:t>
      </w:r>
    </w:p>
    <w:p w14:paraId="0ABE71D8" w14:textId="77777777" w:rsidR="00692698" w:rsidRPr="00692698" w:rsidRDefault="00692698" w:rsidP="00692698">
      <w:pPr>
        <w:tabs>
          <w:tab w:val="left" w:pos="4536"/>
        </w:tabs>
        <w:spacing w:line="288" w:lineRule="auto"/>
        <w:jc w:val="both"/>
        <w:rPr>
          <w:rFonts w:ascii="Arial" w:hAnsi="Arial" w:cs="Arial"/>
          <w:sz w:val="22"/>
          <w:szCs w:val="22"/>
        </w:rPr>
      </w:pPr>
      <w:r w:rsidRPr="00692698">
        <w:rPr>
          <w:rFonts w:ascii="Arial" w:hAnsi="Arial" w:cs="Arial"/>
          <w:sz w:val="22"/>
          <w:szCs w:val="22"/>
        </w:rPr>
        <w:t xml:space="preserve">Číslo účtu: </w:t>
      </w:r>
      <w:r w:rsidRPr="00692698">
        <w:rPr>
          <w:rFonts w:ascii="Arial" w:hAnsi="Arial" w:cs="Arial"/>
          <w:sz w:val="22"/>
          <w:szCs w:val="22"/>
        </w:rPr>
        <w:tab/>
      </w:r>
      <w:r w:rsidRPr="00692698">
        <w:rPr>
          <w:rFonts w:ascii="Arial" w:hAnsi="Arial" w:cs="Arial"/>
          <w:b/>
          <w:bCs/>
          <w:snapToGrid w:val="0"/>
          <w:sz w:val="22"/>
          <w:szCs w:val="22"/>
          <w:highlight w:val="yellow"/>
        </w:rPr>
        <w:t>[DOPLNIT]</w:t>
      </w:r>
    </w:p>
    <w:p w14:paraId="4722161A" w14:textId="77777777" w:rsidR="00692698" w:rsidRPr="00692698" w:rsidRDefault="00692698" w:rsidP="00692698">
      <w:pPr>
        <w:tabs>
          <w:tab w:val="left" w:pos="4536"/>
        </w:tabs>
        <w:spacing w:line="288" w:lineRule="auto"/>
        <w:jc w:val="both"/>
        <w:rPr>
          <w:rFonts w:ascii="Arial" w:hAnsi="Arial" w:cs="Arial"/>
          <w:b/>
          <w:sz w:val="22"/>
          <w:szCs w:val="22"/>
        </w:rPr>
      </w:pPr>
      <w:r w:rsidRPr="00692698">
        <w:rPr>
          <w:rFonts w:ascii="Arial" w:hAnsi="Arial" w:cs="Arial"/>
          <w:sz w:val="22"/>
          <w:szCs w:val="22"/>
        </w:rPr>
        <w:t>IČO:</w:t>
      </w:r>
      <w:r w:rsidRPr="00692698">
        <w:rPr>
          <w:rFonts w:ascii="Arial" w:hAnsi="Arial" w:cs="Arial"/>
          <w:sz w:val="22"/>
          <w:szCs w:val="22"/>
        </w:rPr>
        <w:tab/>
      </w:r>
      <w:r w:rsidRPr="00692698">
        <w:rPr>
          <w:rFonts w:ascii="Arial" w:hAnsi="Arial" w:cs="Arial"/>
          <w:b/>
          <w:bCs/>
          <w:snapToGrid w:val="0"/>
          <w:sz w:val="22"/>
          <w:szCs w:val="22"/>
          <w:highlight w:val="yellow"/>
        </w:rPr>
        <w:t>[DOPLNIT]</w:t>
      </w:r>
    </w:p>
    <w:p w14:paraId="01B6CADA" w14:textId="77777777" w:rsidR="00692698" w:rsidRPr="00692698" w:rsidRDefault="00692698" w:rsidP="00692698">
      <w:pPr>
        <w:tabs>
          <w:tab w:val="left" w:pos="4536"/>
        </w:tabs>
        <w:spacing w:line="288" w:lineRule="auto"/>
        <w:jc w:val="both"/>
        <w:rPr>
          <w:rFonts w:ascii="Arial" w:hAnsi="Arial" w:cs="Arial"/>
          <w:sz w:val="22"/>
          <w:szCs w:val="22"/>
        </w:rPr>
      </w:pPr>
      <w:r w:rsidRPr="00692698">
        <w:rPr>
          <w:rFonts w:ascii="Arial" w:hAnsi="Arial" w:cs="Arial"/>
          <w:sz w:val="22"/>
          <w:szCs w:val="22"/>
        </w:rPr>
        <w:t xml:space="preserve">DIČ: </w:t>
      </w:r>
      <w:r w:rsidRPr="00692698">
        <w:rPr>
          <w:rFonts w:ascii="Arial" w:hAnsi="Arial" w:cs="Arial"/>
          <w:sz w:val="22"/>
          <w:szCs w:val="22"/>
        </w:rPr>
        <w:tab/>
      </w:r>
      <w:r w:rsidRPr="00692698">
        <w:rPr>
          <w:rFonts w:ascii="Arial" w:hAnsi="Arial" w:cs="Arial"/>
          <w:b/>
          <w:bCs/>
          <w:snapToGrid w:val="0"/>
          <w:sz w:val="22"/>
          <w:szCs w:val="22"/>
          <w:highlight w:val="yellow"/>
        </w:rPr>
        <w:t>[DOPLNIT]</w:t>
      </w:r>
      <w:r w:rsidRPr="00692698">
        <w:rPr>
          <w:rFonts w:ascii="Arial" w:hAnsi="Arial" w:cs="Arial"/>
          <w:b/>
          <w:bCs/>
          <w:snapToGrid w:val="0"/>
          <w:sz w:val="22"/>
          <w:szCs w:val="22"/>
        </w:rPr>
        <w:t xml:space="preserve"> je/není plátcem DPH</w:t>
      </w:r>
    </w:p>
    <w:p w14:paraId="5C90B3C8" w14:textId="77777777" w:rsidR="00692698" w:rsidRPr="00692698" w:rsidRDefault="00692698" w:rsidP="00692698">
      <w:pPr>
        <w:spacing w:before="240" w:after="120" w:line="288" w:lineRule="auto"/>
        <w:ind w:right="-284"/>
        <w:rPr>
          <w:rFonts w:ascii="Arial" w:hAnsi="Arial" w:cs="Arial"/>
          <w:sz w:val="22"/>
          <w:szCs w:val="22"/>
        </w:rPr>
      </w:pPr>
      <w:r w:rsidRPr="00692698">
        <w:rPr>
          <w:rFonts w:ascii="Arial" w:hAnsi="Arial" w:cs="Arial"/>
          <w:sz w:val="22"/>
          <w:szCs w:val="22"/>
        </w:rPr>
        <w:t xml:space="preserve">Společnost je zapsaná v obchodním rejstříku vedeném u </w:t>
      </w:r>
      <w:r w:rsidRPr="00692698">
        <w:rPr>
          <w:rFonts w:ascii="Arial" w:hAnsi="Arial" w:cs="Arial"/>
          <w:b/>
          <w:bCs/>
          <w:snapToGrid w:val="0"/>
          <w:sz w:val="22"/>
          <w:szCs w:val="22"/>
          <w:highlight w:val="yellow"/>
        </w:rPr>
        <w:t>[DOPLNIT]</w:t>
      </w:r>
      <w:r w:rsidRPr="00692698">
        <w:rPr>
          <w:rFonts w:ascii="Arial" w:hAnsi="Arial" w:cs="Arial"/>
          <w:sz w:val="22"/>
          <w:szCs w:val="22"/>
        </w:rPr>
        <w:t xml:space="preserve">, oddíl </w:t>
      </w:r>
      <w:r w:rsidRPr="00692698">
        <w:rPr>
          <w:rFonts w:ascii="Arial" w:hAnsi="Arial" w:cs="Arial"/>
          <w:b/>
          <w:bCs/>
          <w:snapToGrid w:val="0"/>
          <w:sz w:val="22"/>
          <w:szCs w:val="22"/>
          <w:highlight w:val="yellow"/>
        </w:rPr>
        <w:t>[DOPLNIT]</w:t>
      </w:r>
      <w:r w:rsidRPr="00692698">
        <w:rPr>
          <w:rFonts w:ascii="Arial" w:hAnsi="Arial" w:cs="Arial"/>
          <w:sz w:val="22"/>
          <w:szCs w:val="22"/>
        </w:rPr>
        <w:t xml:space="preserve">, vložka </w:t>
      </w:r>
      <w:r w:rsidRPr="00692698">
        <w:rPr>
          <w:rFonts w:ascii="Arial" w:hAnsi="Arial" w:cs="Arial"/>
          <w:b/>
          <w:bCs/>
          <w:snapToGrid w:val="0"/>
          <w:sz w:val="22"/>
          <w:szCs w:val="22"/>
          <w:highlight w:val="yellow"/>
        </w:rPr>
        <w:t>[DOPLNIT]</w:t>
      </w:r>
    </w:p>
    <w:p w14:paraId="364DEE67" w14:textId="77777777" w:rsidR="00692698" w:rsidRPr="00692698" w:rsidRDefault="00692698" w:rsidP="00692698">
      <w:pPr>
        <w:overflowPunct w:val="0"/>
        <w:autoSpaceDE w:val="0"/>
        <w:autoSpaceDN w:val="0"/>
        <w:adjustRightInd w:val="0"/>
        <w:spacing w:line="276" w:lineRule="auto"/>
        <w:jc w:val="both"/>
        <w:textAlignment w:val="baseline"/>
        <w:rPr>
          <w:rFonts w:ascii="Arial" w:hAnsi="Arial" w:cs="Arial"/>
          <w:sz w:val="22"/>
          <w:szCs w:val="22"/>
        </w:rPr>
      </w:pPr>
      <w:r w:rsidRPr="00692698">
        <w:rPr>
          <w:rFonts w:ascii="Arial" w:hAnsi="Arial" w:cs="Arial"/>
          <w:sz w:val="22"/>
          <w:szCs w:val="22"/>
        </w:rPr>
        <w:t>(dále jen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63365C" w:rsidRDefault="0003533D" w:rsidP="0043137E">
      <w:pPr>
        <w:tabs>
          <w:tab w:val="left" w:pos="300"/>
        </w:tabs>
        <w:jc w:val="center"/>
        <w:rPr>
          <w:rFonts w:ascii="Arial" w:hAnsi="Arial" w:cs="Arial"/>
          <w:b/>
          <w:snapToGrid w:val="0"/>
          <w:sz w:val="22"/>
          <w:szCs w:val="22"/>
        </w:rPr>
      </w:pPr>
      <w:r w:rsidRPr="0063365C">
        <w:rPr>
          <w:rFonts w:ascii="Arial" w:hAnsi="Arial" w:cs="Arial"/>
          <w:b/>
          <w:snapToGrid w:val="0"/>
          <w:sz w:val="22"/>
          <w:szCs w:val="22"/>
        </w:rPr>
        <w:t xml:space="preserve">Čl. </w:t>
      </w:r>
      <w:r w:rsidR="00B83F26" w:rsidRPr="0063365C">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94647DF" w14:textId="22C72DDA" w:rsidR="00B83F26" w:rsidRPr="006D5C62" w:rsidRDefault="00B83F26" w:rsidP="0063365C">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w:t>
      </w:r>
      <w:r w:rsidR="002D547F">
        <w:rPr>
          <w:rFonts w:ascii="Arial" w:hAnsi="Arial" w:cs="Arial"/>
          <w:sz w:val="22"/>
          <w:szCs w:val="22"/>
        </w:rPr>
        <w:t> </w:t>
      </w:r>
      <w:r w:rsidRPr="00D53952">
        <w:rPr>
          <w:rFonts w:ascii="Arial" w:hAnsi="Arial" w:cs="Arial"/>
          <w:sz w:val="22"/>
          <w:szCs w:val="22"/>
        </w:rPr>
        <w:t xml:space="preserve">územním plánování a stavebním řádu, v platném znění zajistit </w:t>
      </w:r>
      <w:r w:rsidRPr="00D53952">
        <w:rPr>
          <w:rFonts w:ascii="Arial" w:hAnsi="Arial" w:cs="Arial"/>
          <w:b/>
          <w:sz w:val="22"/>
          <w:szCs w:val="22"/>
        </w:rPr>
        <w:t>autorský doz</w:t>
      </w:r>
      <w:r w:rsidRPr="002D547F">
        <w:rPr>
          <w:rFonts w:ascii="Arial" w:hAnsi="Arial" w:cs="Arial"/>
          <w:b/>
          <w:sz w:val="22"/>
          <w:szCs w:val="22"/>
        </w:rPr>
        <w:t>or</w:t>
      </w:r>
      <w:r w:rsidRPr="0063365C">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3AEF63EA" w14:textId="65B65679" w:rsidR="00057F3C" w:rsidRPr="0063365C" w:rsidRDefault="00B83F26" w:rsidP="0063365C">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w:t>
      </w:r>
      <w:r w:rsidR="002D547F">
        <w:rPr>
          <w:rFonts w:ascii="Arial" w:hAnsi="Arial" w:cs="Arial"/>
          <w:sz w:val="22"/>
          <w:szCs w:val="22"/>
        </w:rPr>
        <w:t xml:space="preserve"> </w:t>
      </w:r>
      <w:r w:rsidR="002B171C" w:rsidRPr="002B171C">
        <w:rPr>
          <w:rFonts w:ascii="Arial" w:hAnsi="Arial" w:cs="Arial"/>
          <w:sz w:val="22"/>
          <w:szCs w:val="22"/>
        </w:rPr>
        <w:t>II.</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2D547F">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75494B6D" w14:textId="46C1200C" w:rsidR="000B3316" w:rsidRPr="0063365C" w:rsidRDefault="00057F3C" w:rsidP="0063365C">
      <w:pPr>
        <w:numPr>
          <w:ilvl w:val="0"/>
          <w:numId w:val="3"/>
        </w:numPr>
        <w:spacing w:before="60" w:after="12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0676CC41" w14:textId="678A6FEE" w:rsidR="00A811D4" w:rsidRPr="0063365C" w:rsidRDefault="00A811D4" w:rsidP="0063365C">
      <w:pPr>
        <w:spacing w:after="120"/>
        <w:ind w:left="2410" w:hanging="1559"/>
        <w:rPr>
          <w:rStyle w:val="l-L2Char"/>
          <w:rFonts w:cs="Arial"/>
          <w:b/>
          <w:szCs w:val="22"/>
        </w:rPr>
      </w:pPr>
      <w:r w:rsidRPr="00F84BD3">
        <w:rPr>
          <w:rStyle w:val="l-L2Char"/>
          <w:rFonts w:cs="Arial"/>
          <w:szCs w:val="22"/>
        </w:rPr>
        <w:t>Název stavby:</w:t>
      </w:r>
      <w:r w:rsidR="00021E47">
        <w:rPr>
          <w:rStyle w:val="l-L2Char"/>
          <w:rFonts w:cs="Arial"/>
          <w:szCs w:val="22"/>
        </w:rPr>
        <w:tab/>
      </w:r>
      <w:r w:rsidR="00EB6ADE" w:rsidRPr="00EB6ADE">
        <w:rPr>
          <w:rStyle w:val="l-L2Char"/>
          <w:rFonts w:cs="Arial"/>
          <w:szCs w:val="22"/>
        </w:rPr>
        <w:t xml:space="preserve">Interakční prvky IP 16, 17, 18 a polní cesty VC 23, VC 22 část v k. </w:t>
      </w:r>
      <w:proofErr w:type="spellStart"/>
      <w:r w:rsidR="00EB6ADE" w:rsidRPr="00EB6ADE">
        <w:rPr>
          <w:rStyle w:val="l-L2Char"/>
          <w:rFonts w:cs="Arial"/>
          <w:szCs w:val="22"/>
        </w:rPr>
        <w:t>ú.</w:t>
      </w:r>
      <w:proofErr w:type="spellEnd"/>
      <w:r w:rsidR="00EB6ADE" w:rsidRPr="00EB6ADE">
        <w:rPr>
          <w:rStyle w:val="l-L2Char"/>
          <w:rFonts w:cs="Arial"/>
          <w:szCs w:val="22"/>
        </w:rPr>
        <w:t xml:space="preserve"> Třebětice</w:t>
      </w:r>
    </w:p>
    <w:p w14:paraId="16867ABC" w14:textId="32B0816F" w:rsidR="00A811D4" w:rsidRPr="0063365C" w:rsidRDefault="00A811D4" w:rsidP="0063365C">
      <w:pPr>
        <w:spacing w:after="120"/>
        <w:ind w:left="2410" w:hanging="1559"/>
        <w:rPr>
          <w:rStyle w:val="l-L2Char"/>
          <w:rFonts w:cs="Arial"/>
          <w:b/>
          <w:szCs w:val="22"/>
        </w:rPr>
      </w:pPr>
      <w:r w:rsidRPr="00F84BD3">
        <w:rPr>
          <w:rStyle w:val="l-L2Char"/>
          <w:rFonts w:cs="Arial"/>
          <w:szCs w:val="22"/>
        </w:rPr>
        <w:t>Místo stavby:</w:t>
      </w:r>
      <w:r w:rsidRPr="00F84BD3">
        <w:rPr>
          <w:rStyle w:val="l-L2Char"/>
          <w:rFonts w:cs="Arial"/>
          <w:szCs w:val="22"/>
        </w:rPr>
        <w:tab/>
        <w:t xml:space="preserve">k.ú. </w:t>
      </w:r>
      <w:r w:rsidR="00EB6ADE">
        <w:rPr>
          <w:rStyle w:val="l-L2Char"/>
          <w:rFonts w:cs="Arial"/>
          <w:szCs w:val="22"/>
        </w:rPr>
        <w:t>Třebětice</w:t>
      </w:r>
      <w:r w:rsidRPr="00F84BD3">
        <w:rPr>
          <w:rStyle w:val="l-L2Char"/>
          <w:rFonts w:cs="Arial"/>
          <w:szCs w:val="22"/>
        </w:rPr>
        <w:t>, okres Kroměříž, kraj Zlínský</w:t>
      </w:r>
    </w:p>
    <w:p w14:paraId="401F3CB6" w14:textId="77777777" w:rsidR="00A811D4" w:rsidRPr="0063365C" w:rsidRDefault="00A811D4" w:rsidP="0063365C">
      <w:pPr>
        <w:spacing w:after="120"/>
        <w:ind w:left="851"/>
        <w:rPr>
          <w:rStyle w:val="l-L2Char"/>
          <w:rFonts w:cs="Arial"/>
          <w:b/>
          <w:szCs w:val="22"/>
        </w:rPr>
      </w:pPr>
      <w:r w:rsidRPr="00F84BD3">
        <w:rPr>
          <w:rStyle w:val="l-L2Char"/>
          <w:rFonts w:cs="Arial"/>
          <w:szCs w:val="22"/>
        </w:rPr>
        <w:t>Popis stavby:</w:t>
      </w:r>
    </w:p>
    <w:p w14:paraId="480609F9" w14:textId="77777777" w:rsidR="00E4049A" w:rsidRPr="00265184" w:rsidRDefault="00E4049A" w:rsidP="00733C6A">
      <w:pPr>
        <w:spacing w:after="120"/>
        <w:ind w:left="851"/>
        <w:rPr>
          <w:rFonts w:ascii="Arial" w:eastAsia="Calibri" w:hAnsi="Arial" w:cs="Arial"/>
          <w:sz w:val="22"/>
          <w:szCs w:val="22"/>
          <w:lang w:eastAsia="en-US"/>
        </w:rPr>
      </w:pPr>
      <w:r w:rsidRPr="00265184">
        <w:rPr>
          <w:rFonts w:ascii="Arial" w:eastAsia="Calibri" w:hAnsi="Arial" w:cs="Arial"/>
          <w:sz w:val="22"/>
          <w:szCs w:val="22"/>
          <w:lang w:eastAsia="en-US"/>
        </w:rPr>
        <w:t>Předmět plnění bude členěn na tyto samostatné stavební objekty:</w:t>
      </w:r>
    </w:p>
    <w:p w14:paraId="2AB972BF" w14:textId="77777777" w:rsidR="00E4049A" w:rsidRPr="00265184" w:rsidRDefault="00E4049A" w:rsidP="00733C6A">
      <w:pPr>
        <w:spacing w:after="120"/>
        <w:ind w:left="851"/>
        <w:rPr>
          <w:rFonts w:ascii="Arial" w:eastAsia="Calibri" w:hAnsi="Arial" w:cs="Arial"/>
          <w:sz w:val="22"/>
          <w:szCs w:val="22"/>
          <w:lang w:eastAsia="en-US"/>
        </w:rPr>
      </w:pPr>
      <w:bookmarkStart w:id="1" w:name="_Hlk137467105"/>
      <w:r w:rsidRPr="00265184">
        <w:rPr>
          <w:rFonts w:ascii="Arial" w:eastAsia="Calibri" w:hAnsi="Arial" w:cs="Arial"/>
          <w:sz w:val="22"/>
          <w:szCs w:val="22"/>
          <w:lang w:eastAsia="en-US"/>
        </w:rPr>
        <w:t>SO 01 – Interakční prvky IP 16, 17, 18</w:t>
      </w:r>
    </w:p>
    <w:p w14:paraId="2773C256" w14:textId="77777777" w:rsidR="00E4049A" w:rsidRPr="00265184" w:rsidRDefault="00E4049A" w:rsidP="00733C6A">
      <w:pPr>
        <w:spacing w:after="120"/>
        <w:ind w:left="851"/>
        <w:rPr>
          <w:rFonts w:ascii="Arial" w:eastAsia="Calibri" w:hAnsi="Arial" w:cs="Arial"/>
          <w:sz w:val="22"/>
          <w:szCs w:val="22"/>
          <w:lang w:eastAsia="en-US"/>
        </w:rPr>
      </w:pPr>
      <w:bookmarkStart w:id="2" w:name="_Hlk137469699"/>
      <w:bookmarkEnd w:id="1"/>
      <w:r w:rsidRPr="00265184">
        <w:rPr>
          <w:rFonts w:ascii="Arial" w:eastAsia="Calibri" w:hAnsi="Arial" w:cs="Arial"/>
          <w:sz w:val="22"/>
          <w:szCs w:val="22"/>
          <w:lang w:eastAsia="en-US"/>
        </w:rPr>
        <w:t xml:space="preserve">SO 02 – </w:t>
      </w:r>
      <w:bookmarkEnd w:id="2"/>
      <w:r w:rsidRPr="00265184">
        <w:rPr>
          <w:rFonts w:ascii="Arial" w:eastAsia="Calibri" w:hAnsi="Arial" w:cs="Arial"/>
          <w:sz w:val="22"/>
          <w:szCs w:val="22"/>
          <w:lang w:eastAsia="en-US"/>
        </w:rPr>
        <w:t xml:space="preserve">Polní cesty VC 23, VC 22 část </w:t>
      </w:r>
    </w:p>
    <w:p w14:paraId="1EF31285" w14:textId="77777777" w:rsidR="00E4049A" w:rsidRPr="00265184" w:rsidRDefault="00E4049A" w:rsidP="00733C6A">
      <w:pPr>
        <w:spacing w:after="120"/>
        <w:ind w:left="851"/>
        <w:rPr>
          <w:rFonts w:ascii="Arial" w:eastAsia="Calibri" w:hAnsi="Arial" w:cs="Arial"/>
          <w:b/>
          <w:bCs/>
          <w:sz w:val="22"/>
          <w:szCs w:val="22"/>
          <w:u w:val="single"/>
          <w:lang w:eastAsia="en-US"/>
        </w:rPr>
      </w:pPr>
      <w:r w:rsidRPr="00265184">
        <w:rPr>
          <w:rFonts w:ascii="Arial" w:eastAsia="Calibri" w:hAnsi="Arial" w:cs="Arial"/>
          <w:b/>
          <w:bCs/>
          <w:sz w:val="22"/>
          <w:szCs w:val="22"/>
          <w:u w:val="single"/>
          <w:lang w:eastAsia="en-US"/>
        </w:rPr>
        <w:t>SO 01 – Interakční prvky IP 16, 17, 18</w:t>
      </w:r>
    </w:p>
    <w:p w14:paraId="6E1A3169" w14:textId="77777777"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 xml:space="preserve">Interakční prvek IP 16 bude vysazen na parcele č. 1 255 v k. </w:t>
      </w:r>
      <w:proofErr w:type="spellStart"/>
      <w:r w:rsidRPr="00265184">
        <w:rPr>
          <w:rFonts w:ascii="Arial" w:eastAsia="Calibri" w:hAnsi="Arial" w:cs="Arial"/>
          <w:sz w:val="22"/>
          <w:szCs w:val="22"/>
          <w:lang w:eastAsia="en-US"/>
        </w:rPr>
        <w:t>ú.</w:t>
      </w:r>
      <w:proofErr w:type="spellEnd"/>
      <w:r w:rsidRPr="00265184">
        <w:rPr>
          <w:rFonts w:ascii="Arial" w:eastAsia="Calibri" w:hAnsi="Arial" w:cs="Arial"/>
          <w:sz w:val="22"/>
          <w:szCs w:val="22"/>
          <w:lang w:eastAsia="en-US"/>
        </w:rPr>
        <w:t xml:space="preserve"> Třebětice o výměře 1069 m</w:t>
      </w:r>
      <w:r w:rsidRPr="00265184">
        <w:rPr>
          <w:rFonts w:ascii="Arial" w:eastAsia="Calibri" w:hAnsi="Arial" w:cs="Arial"/>
          <w:sz w:val="22"/>
          <w:szCs w:val="22"/>
          <w:vertAlign w:val="superscript"/>
          <w:lang w:eastAsia="en-US"/>
        </w:rPr>
        <w:t>2</w:t>
      </w:r>
      <w:r w:rsidRPr="00265184">
        <w:rPr>
          <w:rFonts w:ascii="Arial" w:eastAsia="Calibri" w:hAnsi="Arial" w:cs="Arial"/>
          <w:sz w:val="22"/>
          <w:szCs w:val="22"/>
          <w:lang w:eastAsia="en-US"/>
        </w:rPr>
        <w:t>. Jedná se o plošnou zeleň ve východní části katastrálního území, mezi železniční tratí a dálnicí D49. Geobiocenologická charakteristika: 2AB3, 2A3, 2B2.</w:t>
      </w:r>
    </w:p>
    <w:p w14:paraId="7DE672B7" w14:textId="77777777"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lastRenderedPageBreak/>
        <w:t xml:space="preserve">Interakční prvek IP 17 bude vysazen na parcele č. 1 270 v k. </w:t>
      </w:r>
      <w:proofErr w:type="spellStart"/>
      <w:r w:rsidRPr="00265184">
        <w:rPr>
          <w:rFonts w:ascii="Arial" w:eastAsia="Calibri" w:hAnsi="Arial" w:cs="Arial"/>
          <w:sz w:val="22"/>
          <w:szCs w:val="22"/>
          <w:lang w:eastAsia="en-US"/>
        </w:rPr>
        <w:t>ú.</w:t>
      </w:r>
      <w:proofErr w:type="spellEnd"/>
      <w:r w:rsidRPr="00265184">
        <w:rPr>
          <w:rFonts w:ascii="Arial" w:eastAsia="Calibri" w:hAnsi="Arial" w:cs="Arial"/>
          <w:sz w:val="22"/>
          <w:szCs w:val="22"/>
          <w:lang w:eastAsia="en-US"/>
        </w:rPr>
        <w:t xml:space="preserve"> Třebětice o výměře </w:t>
      </w:r>
      <w:r w:rsidRPr="00265184">
        <w:rPr>
          <w:rFonts w:ascii="Arial" w:eastAsia="Calibri" w:hAnsi="Arial" w:cs="Arial"/>
          <w:color w:val="333333"/>
          <w:sz w:val="22"/>
          <w:szCs w:val="22"/>
          <w:lang w:eastAsia="en-US"/>
        </w:rPr>
        <w:t>11 477</w:t>
      </w:r>
      <w:r w:rsidRPr="00265184">
        <w:rPr>
          <w:rFonts w:ascii="Arial" w:eastAsia="Calibri" w:hAnsi="Arial" w:cs="Arial"/>
          <w:sz w:val="22"/>
          <w:szCs w:val="22"/>
          <w:lang w:eastAsia="en-US"/>
        </w:rPr>
        <w:t> m</w:t>
      </w:r>
      <w:r w:rsidRPr="00265184">
        <w:rPr>
          <w:rFonts w:ascii="Arial" w:eastAsia="Calibri" w:hAnsi="Arial" w:cs="Arial"/>
          <w:sz w:val="22"/>
          <w:szCs w:val="22"/>
          <w:vertAlign w:val="superscript"/>
          <w:lang w:eastAsia="en-US"/>
        </w:rPr>
        <w:t>2</w:t>
      </w:r>
      <w:r w:rsidRPr="00265184">
        <w:rPr>
          <w:rFonts w:ascii="Arial" w:eastAsia="Calibri" w:hAnsi="Arial" w:cs="Arial"/>
          <w:sz w:val="22"/>
          <w:szCs w:val="22"/>
          <w:lang w:eastAsia="en-US"/>
        </w:rPr>
        <w:t>.</w:t>
      </w:r>
    </w:p>
    <w:p w14:paraId="0CCBD423" w14:textId="77777777"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Jedná se o plošnou zeleň ve východní části katastrálního území, mezi polní cestou VC23 a dálnicí D49. Geobiocenologická charakteristika: 2AB3, 2A3, 2B2.</w:t>
      </w:r>
    </w:p>
    <w:p w14:paraId="02960DB9" w14:textId="77777777"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 xml:space="preserve">Interakční prvek IP 18 bude vysazen na parcele č. 1 296 v k. </w:t>
      </w:r>
      <w:proofErr w:type="spellStart"/>
      <w:r w:rsidRPr="00265184">
        <w:rPr>
          <w:rFonts w:ascii="Arial" w:eastAsia="Calibri" w:hAnsi="Arial" w:cs="Arial"/>
          <w:sz w:val="22"/>
          <w:szCs w:val="22"/>
          <w:lang w:eastAsia="en-US"/>
        </w:rPr>
        <w:t>ú.</w:t>
      </w:r>
      <w:proofErr w:type="spellEnd"/>
      <w:r w:rsidRPr="00265184">
        <w:rPr>
          <w:rFonts w:ascii="Arial" w:eastAsia="Calibri" w:hAnsi="Arial" w:cs="Arial"/>
          <w:sz w:val="22"/>
          <w:szCs w:val="22"/>
          <w:lang w:eastAsia="en-US"/>
        </w:rPr>
        <w:t xml:space="preserve"> Třebětice o výměře </w:t>
      </w:r>
      <w:r w:rsidRPr="00265184">
        <w:rPr>
          <w:rFonts w:ascii="Arial" w:eastAsia="Calibri" w:hAnsi="Arial" w:cs="Arial"/>
          <w:color w:val="333333"/>
          <w:sz w:val="22"/>
          <w:szCs w:val="22"/>
          <w:lang w:eastAsia="en-US"/>
        </w:rPr>
        <w:t>20 379 </w:t>
      </w:r>
      <w:r w:rsidRPr="00265184">
        <w:rPr>
          <w:rFonts w:ascii="Arial" w:eastAsia="Calibri" w:hAnsi="Arial" w:cs="Arial"/>
          <w:sz w:val="22"/>
          <w:szCs w:val="22"/>
          <w:lang w:eastAsia="en-US"/>
        </w:rPr>
        <w:t>m</w:t>
      </w:r>
      <w:r w:rsidRPr="00265184">
        <w:rPr>
          <w:rFonts w:ascii="Arial" w:eastAsia="Calibri" w:hAnsi="Arial" w:cs="Arial"/>
          <w:sz w:val="22"/>
          <w:szCs w:val="22"/>
          <w:vertAlign w:val="superscript"/>
          <w:lang w:eastAsia="en-US"/>
        </w:rPr>
        <w:t>2</w:t>
      </w:r>
      <w:r w:rsidRPr="00265184">
        <w:rPr>
          <w:rFonts w:ascii="Arial" w:eastAsia="Calibri" w:hAnsi="Arial" w:cs="Arial"/>
          <w:sz w:val="22"/>
          <w:szCs w:val="22"/>
          <w:lang w:eastAsia="en-US"/>
        </w:rPr>
        <w:t>.</w:t>
      </w:r>
    </w:p>
    <w:p w14:paraId="51991EDD" w14:textId="77777777"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 xml:space="preserve">Jedná se o plošnou zeleň ve východní části katastrálního území mezi potokem </w:t>
      </w:r>
      <w:proofErr w:type="spellStart"/>
      <w:r w:rsidRPr="00265184">
        <w:rPr>
          <w:rFonts w:ascii="Arial" w:eastAsia="Calibri" w:hAnsi="Arial" w:cs="Arial"/>
          <w:sz w:val="22"/>
          <w:szCs w:val="22"/>
          <w:lang w:eastAsia="en-US"/>
        </w:rPr>
        <w:t>Žabínek</w:t>
      </w:r>
      <w:proofErr w:type="spellEnd"/>
      <w:r w:rsidRPr="00265184">
        <w:rPr>
          <w:rFonts w:ascii="Arial" w:eastAsia="Calibri" w:hAnsi="Arial" w:cs="Arial"/>
          <w:sz w:val="22"/>
          <w:szCs w:val="22"/>
          <w:lang w:eastAsia="en-US"/>
        </w:rPr>
        <w:t xml:space="preserve"> a D49.</w:t>
      </w:r>
    </w:p>
    <w:p w14:paraId="7A41E804" w14:textId="77777777"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Geobiocenologická charakteristika: 2AB3, 2A3, 2B2.</w:t>
      </w:r>
    </w:p>
    <w:p w14:paraId="4D6EC93A" w14:textId="77777777" w:rsidR="00E4049A" w:rsidRPr="00265184" w:rsidRDefault="00E4049A" w:rsidP="00733C6A">
      <w:pPr>
        <w:spacing w:after="120"/>
        <w:ind w:left="851"/>
        <w:jc w:val="both"/>
        <w:rPr>
          <w:rFonts w:ascii="Arial" w:eastAsia="Calibri" w:hAnsi="Arial" w:cs="Arial"/>
          <w:b/>
          <w:bCs/>
          <w:sz w:val="22"/>
          <w:szCs w:val="22"/>
          <w:u w:val="single"/>
          <w:lang w:eastAsia="en-US"/>
        </w:rPr>
      </w:pPr>
      <w:r w:rsidRPr="00265184">
        <w:rPr>
          <w:rFonts w:ascii="Arial" w:eastAsia="Calibri" w:hAnsi="Arial" w:cs="Arial"/>
          <w:b/>
          <w:bCs/>
          <w:sz w:val="22"/>
          <w:szCs w:val="22"/>
          <w:u w:val="single"/>
          <w:lang w:eastAsia="en-US"/>
        </w:rPr>
        <w:t xml:space="preserve">SO 02 – Polní cesty </w:t>
      </w:r>
      <w:bookmarkStart w:id="3" w:name="_Hlk152686543"/>
      <w:r w:rsidRPr="00265184">
        <w:rPr>
          <w:rFonts w:ascii="Arial" w:eastAsia="Calibri" w:hAnsi="Arial" w:cs="Arial"/>
          <w:b/>
          <w:bCs/>
          <w:sz w:val="22"/>
          <w:szCs w:val="22"/>
          <w:u w:val="single"/>
          <w:lang w:eastAsia="en-US"/>
        </w:rPr>
        <w:t xml:space="preserve">VC 23, VC 22 část </w:t>
      </w:r>
      <w:bookmarkEnd w:id="3"/>
    </w:p>
    <w:p w14:paraId="3F399C01" w14:textId="386FD635" w:rsidR="001D2554" w:rsidRDefault="001D2554" w:rsidP="001D2554">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Polní cesta VC2</w:t>
      </w:r>
      <w:r>
        <w:rPr>
          <w:rFonts w:ascii="Arial" w:eastAsia="Calibri" w:hAnsi="Arial" w:cs="Arial"/>
          <w:sz w:val="22"/>
          <w:szCs w:val="22"/>
          <w:lang w:eastAsia="en-US"/>
        </w:rPr>
        <w:t>3</w:t>
      </w:r>
      <w:r w:rsidRPr="00265184">
        <w:rPr>
          <w:rFonts w:ascii="Arial" w:eastAsia="Calibri" w:hAnsi="Arial" w:cs="Arial"/>
          <w:sz w:val="22"/>
          <w:szCs w:val="22"/>
          <w:lang w:eastAsia="en-US"/>
        </w:rPr>
        <w:t xml:space="preserve"> je navržena k rekonstrukci, kategorie P4/30 s asfaltovým povrchem. Trasa začíná připojením na polní cestu VC2</w:t>
      </w:r>
      <w:r>
        <w:rPr>
          <w:rFonts w:ascii="Arial" w:eastAsia="Calibri" w:hAnsi="Arial" w:cs="Arial"/>
          <w:sz w:val="22"/>
          <w:szCs w:val="22"/>
          <w:lang w:eastAsia="en-US"/>
        </w:rPr>
        <w:t>2</w:t>
      </w:r>
      <w:r w:rsidRPr="00265184">
        <w:rPr>
          <w:rFonts w:ascii="Arial" w:eastAsia="Calibri" w:hAnsi="Arial" w:cs="Arial"/>
          <w:sz w:val="22"/>
          <w:szCs w:val="22"/>
          <w:lang w:eastAsia="en-US"/>
        </w:rPr>
        <w:t xml:space="preserve">, vede východním směrem, v km 0,500 bude ukončena v blízkosti budované dálnice D49, kde bude napojena na obslužnou komunikaci dálnice. V trase je navržena jedna výhybna, pláň bude odvodněna drenáží s vyústěním do přilehlého toku </w:t>
      </w:r>
      <w:proofErr w:type="spellStart"/>
      <w:r w:rsidRPr="00265184">
        <w:rPr>
          <w:rFonts w:ascii="Arial" w:eastAsia="Calibri" w:hAnsi="Arial" w:cs="Arial"/>
          <w:sz w:val="22"/>
          <w:szCs w:val="22"/>
          <w:lang w:eastAsia="en-US"/>
        </w:rPr>
        <w:t>Žabínek</w:t>
      </w:r>
      <w:proofErr w:type="spellEnd"/>
      <w:r w:rsidRPr="00265184">
        <w:rPr>
          <w:rFonts w:ascii="Arial" w:eastAsia="Calibri" w:hAnsi="Arial" w:cs="Arial"/>
          <w:sz w:val="22"/>
          <w:szCs w:val="22"/>
          <w:lang w:eastAsia="en-US"/>
        </w:rPr>
        <w:t>.</w:t>
      </w:r>
    </w:p>
    <w:p w14:paraId="2E2AA5F1" w14:textId="15783298" w:rsidR="00E4049A" w:rsidRPr="00265184" w:rsidRDefault="00E4049A" w:rsidP="00733C6A">
      <w:pPr>
        <w:spacing w:after="120"/>
        <w:ind w:left="851"/>
        <w:jc w:val="both"/>
        <w:rPr>
          <w:rFonts w:ascii="Arial" w:eastAsia="Calibri" w:hAnsi="Arial" w:cs="Arial"/>
          <w:sz w:val="22"/>
          <w:szCs w:val="22"/>
          <w:lang w:eastAsia="en-US"/>
        </w:rPr>
      </w:pPr>
      <w:r w:rsidRPr="00265184">
        <w:rPr>
          <w:rFonts w:ascii="Arial" w:eastAsia="Calibri" w:hAnsi="Arial" w:cs="Arial"/>
          <w:sz w:val="22"/>
          <w:szCs w:val="22"/>
          <w:lang w:eastAsia="en-US"/>
        </w:rPr>
        <w:t>Polní cesta VC2</w:t>
      </w:r>
      <w:r w:rsidR="001D2554">
        <w:rPr>
          <w:rFonts w:ascii="Arial" w:eastAsia="Calibri" w:hAnsi="Arial" w:cs="Arial"/>
          <w:sz w:val="22"/>
          <w:szCs w:val="22"/>
          <w:lang w:eastAsia="en-US"/>
        </w:rPr>
        <w:t>2</w:t>
      </w:r>
      <w:r w:rsidRPr="00265184">
        <w:rPr>
          <w:rFonts w:ascii="Arial" w:eastAsia="Calibri" w:hAnsi="Arial" w:cs="Arial"/>
          <w:sz w:val="22"/>
          <w:szCs w:val="22"/>
          <w:lang w:eastAsia="en-US"/>
        </w:rPr>
        <w:t xml:space="preserve"> je navržena k rekonstrukci, kategorie P4/30 s asfaltovým povrchem. Trasa začíná připojením na polní cestu HC3, vede východním směrem podél železniční trati do staničení cca km 0,400, kde se stáčí k jihu. V km 0,600 bude napojena navazující polní cesta VC23 a VC22 zde bude dle požadavku obce ukončena. V navrhovaném úseku polní cesty budou provedeny dvě výhybny a v km 0,580 rekonstrukce propustku P8 přes tok </w:t>
      </w:r>
      <w:proofErr w:type="spellStart"/>
      <w:r w:rsidRPr="00265184">
        <w:rPr>
          <w:rFonts w:ascii="Arial" w:eastAsia="Calibri" w:hAnsi="Arial" w:cs="Arial"/>
          <w:sz w:val="22"/>
          <w:szCs w:val="22"/>
          <w:lang w:eastAsia="en-US"/>
        </w:rPr>
        <w:t>Žabínek</w:t>
      </w:r>
      <w:proofErr w:type="spellEnd"/>
      <w:r w:rsidRPr="00265184">
        <w:rPr>
          <w:rFonts w:ascii="Arial" w:eastAsia="Calibri" w:hAnsi="Arial" w:cs="Arial"/>
          <w:sz w:val="22"/>
          <w:szCs w:val="22"/>
          <w:lang w:eastAsia="en-US"/>
        </w:rPr>
        <w:t>. Pláň bude odvodněna drenáží.</w:t>
      </w:r>
    </w:p>
    <w:p w14:paraId="30D36259" w14:textId="12332BAC" w:rsidR="00A811D4" w:rsidRPr="00265184" w:rsidRDefault="00E4049A" w:rsidP="00733C6A">
      <w:pPr>
        <w:spacing w:after="120"/>
        <w:ind w:left="851"/>
        <w:jc w:val="both"/>
        <w:rPr>
          <w:rStyle w:val="l-L2Char"/>
          <w:rFonts w:cs="Arial"/>
          <w:sz w:val="24"/>
          <w:szCs w:val="24"/>
        </w:rPr>
      </w:pPr>
      <w:r w:rsidRPr="00265184">
        <w:rPr>
          <w:rFonts w:ascii="Arial" w:eastAsia="Calibri" w:hAnsi="Arial" w:cs="Arial"/>
          <w:bCs/>
          <w:sz w:val="22"/>
          <w:szCs w:val="22"/>
        </w:rPr>
        <w:t xml:space="preserve">Konstrukce polních cest bude navržena dle </w:t>
      </w:r>
      <w:r w:rsidRPr="00265184">
        <w:rPr>
          <w:rFonts w:ascii="Arial" w:eastAsia="Calibri" w:hAnsi="Arial" w:cs="Arial"/>
          <w:sz w:val="22"/>
          <w:szCs w:val="22"/>
        </w:rPr>
        <w:t xml:space="preserve">Katalogu vozovek polních </w:t>
      </w:r>
      <w:proofErr w:type="gramStart"/>
      <w:r w:rsidRPr="00265184">
        <w:rPr>
          <w:rFonts w:ascii="Arial" w:eastAsia="Calibri" w:hAnsi="Arial" w:cs="Arial"/>
          <w:sz w:val="22"/>
          <w:szCs w:val="22"/>
        </w:rPr>
        <w:t>cest - Změny</w:t>
      </w:r>
      <w:proofErr w:type="gramEnd"/>
      <w:r w:rsidRPr="00265184">
        <w:rPr>
          <w:rFonts w:ascii="Arial" w:eastAsia="Calibri" w:hAnsi="Arial" w:cs="Arial"/>
          <w:sz w:val="22"/>
          <w:szCs w:val="22"/>
        </w:rPr>
        <w:t xml:space="preserve"> č. 2, vydané Ministerstvem zemědělství v roce 2011, navržená třída dopravního zatížení IV.</w:t>
      </w:r>
    </w:p>
    <w:p w14:paraId="37E775C8" w14:textId="0B877A61" w:rsidR="00B0493E" w:rsidRPr="001A1B88" w:rsidRDefault="00A811D4" w:rsidP="00733C6A">
      <w:pPr>
        <w:pStyle w:val="l-L1"/>
        <w:keepNext w:val="0"/>
        <w:numPr>
          <w:ilvl w:val="0"/>
          <w:numId w:val="0"/>
        </w:numPr>
        <w:spacing w:before="0" w:after="120" w:line="240" w:lineRule="auto"/>
        <w:ind w:left="851"/>
        <w:jc w:val="both"/>
        <w:rPr>
          <w:rFonts w:ascii="Arial" w:hAnsi="Arial" w:cs="Arial"/>
          <w:szCs w:val="22"/>
          <w:lang w:eastAsia="cs-CZ"/>
        </w:rPr>
      </w:pPr>
      <w:r w:rsidRPr="00BA11E9">
        <w:rPr>
          <w:rStyle w:val="l-L2Char"/>
          <w:rFonts w:cs="Arial"/>
          <w:b w:val="0"/>
          <w:szCs w:val="22"/>
          <w:u w:val="none"/>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63365C" w:rsidRDefault="0003533D" w:rsidP="0043137E">
      <w:pPr>
        <w:pStyle w:val="Zkladntext"/>
        <w:spacing w:line="240" w:lineRule="auto"/>
        <w:jc w:val="center"/>
        <w:rPr>
          <w:rFonts w:ascii="Arial" w:hAnsi="Arial" w:cs="Arial"/>
          <w:sz w:val="22"/>
          <w:szCs w:val="22"/>
        </w:rPr>
      </w:pPr>
      <w:r w:rsidRPr="0063365C">
        <w:rPr>
          <w:rFonts w:ascii="Arial" w:hAnsi="Arial" w:cs="Arial"/>
          <w:sz w:val="22"/>
          <w:szCs w:val="22"/>
        </w:rPr>
        <w:t xml:space="preserve">Čl. </w:t>
      </w:r>
      <w:r w:rsidR="00B83F26" w:rsidRPr="0063365C">
        <w:rPr>
          <w:rFonts w:ascii="Arial" w:hAnsi="Arial" w:cs="Arial"/>
          <w:sz w:val="22"/>
          <w:szCs w:val="22"/>
        </w:rPr>
        <w:t>III</w:t>
      </w:r>
    </w:p>
    <w:p w14:paraId="03D06BB4" w14:textId="695649FD" w:rsidR="00531C6F" w:rsidRPr="00D53952" w:rsidRDefault="0043137E" w:rsidP="001A1B88">
      <w:pPr>
        <w:pStyle w:val="Zkladntext"/>
        <w:spacing w:after="120"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6DC07CF4" w14:textId="46894166" w:rsidR="00B83F26" w:rsidRPr="00D53952" w:rsidRDefault="00B83F26" w:rsidP="00FB3D27">
      <w:pPr>
        <w:pStyle w:val="Zkladntext"/>
        <w:numPr>
          <w:ilvl w:val="0"/>
          <w:numId w:val="28"/>
        </w:numPr>
        <w:spacing w:after="120"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FB3D27">
      <w:pPr>
        <w:pStyle w:val="Zkladntext3"/>
        <w:numPr>
          <w:ilvl w:val="0"/>
          <w:numId w:val="28"/>
        </w:numPr>
        <w:spacing w:after="120"/>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3055E8AD"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FB3D27">
      <w:pPr>
        <w:pStyle w:val="Zkladntext3"/>
        <w:numPr>
          <w:ilvl w:val="0"/>
          <w:numId w:val="1"/>
        </w:numPr>
        <w:overflowPunct w:val="0"/>
        <w:autoSpaceDE w:val="0"/>
        <w:autoSpaceDN w:val="0"/>
        <w:adjustRightInd w:val="0"/>
        <w:spacing w:after="40"/>
        <w:ind w:left="1135" w:hanging="284"/>
        <w:rPr>
          <w:rFonts w:ascii="Arial" w:hAnsi="Arial" w:cs="Arial"/>
          <w:bCs/>
          <w:sz w:val="22"/>
          <w:szCs w:val="22"/>
        </w:rPr>
      </w:pPr>
      <w:r w:rsidRPr="00D53952">
        <w:rPr>
          <w:rFonts w:ascii="Arial" w:hAnsi="Arial" w:cs="Arial"/>
          <w:bCs/>
          <w:sz w:val="22"/>
          <w:szCs w:val="22"/>
        </w:rPr>
        <w:t>odsouhlasení dokumentace skutečného provedení stavby,</w:t>
      </w:r>
    </w:p>
    <w:p w14:paraId="34854B25" w14:textId="11062B8F" w:rsidR="00B83F26" w:rsidRPr="00CF7422" w:rsidRDefault="00B83F26" w:rsidP="00141EE7">
      <w:pPr>
        <w:pStyle w:val="Zkladntext3"/>
        <w:numPr>
          <w:ilvl w:val="0"/>
          <w:numId w:val="1"/>
        </w:numPr>
        <w:overflowPunct w:val="0"/>
        <w:autoSpaceDE w:val="0"/>
        <w:autoSpaceDN w:val="0"/>
        <w:adjustRightInd w:val="0"/>
        <w:spacing w:after="120"/>
        <w:ind w:left="1135" w:hanging="284"/>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FB3D27">
      <w:pPr>
        <w:pStyle w:val="Zkladntext3"/>
        <w:numPr>
          <w:ilvl w:val="0"/>
          <w:numId w:val="28"/>
        </w:numPr>
        <w:spacing w:after="120"/>
        <w:ind w:left="646" w:hanging="646"/>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1B94A649" w:rsidR="008A1D16" w:rsidRPr="00EF39BB" w:rsidRDefault="00DB68C3" w:rsidP="00FB3D27">
      <w:pPr>
        <w:pStyle w:val="Zkladntext3"/>
        <w:numPr>
          <w:ilvl w:val="0"/>
          <w:numId w:val="28"/>
        </w:numPr>
        <w:spacing w:after="120"/>
        <w:ind w:left="646" w:hanging="646"/>
        <w:rPr>
          <w:rFonts w:ascii="Arial" w:hAnsi="Arial" w:cs="Arial"/>
          <w:bCs/>
          <w:sz w:val="22"/>
          <w:szCs w:val="22"/>
        </w:rPr>
      </w:pPr>
      <w:r w:rsidRPr="00EF39BB">
        <w:rPr>
          <w:rFonts w:ascii="Arial" w:hAnsi="Arial" w:cs="Arial"/>
          <w:bCs/>
          <w:sz w:val="22"/>
          <w:szCs w:val="22"/>
        </w:rPr>
        <w:t>V ceně výkonu autorského dozoru je zahrnuto provádění nezbytných drobných úprav v</w:t>
      </w:r>
      <w:r w:rsidR="00CE333C">
        <w:rPr>
          <w:rFonts w:ascii="Arial" w:hAnsi="Arial" w:cs="Arial"/>
          <w:bCs/>
          <w:sz w:val="22"/>
          <w:szCs w:val="22"/>
        </w:rPr>
        <w:t> </w:t>
      </w:r>
      <w:r w:rsidRPr="00EF39BB">
        <w:rPr>
          <w:rFonts w:ascii="Arial" w:hAnsi="Arial" w:cs="Arial"/>
          <w:bCs/>
          <w:sz w:val="22"/>
          <w:szCs w:val="22"/>
        </w:rPr>
        <w:t>projektové dokumentaci po celou dobu stavby, tyto úpravy budou řešeny v režimu změny díla před dokončením a musí být schváleny objednatelem.</w:t>
      </w:r>
    </w:p>
    <w:p w14:paraId="0B24C18B" w14:textId="4857EFF6" w:rsidR="009B4D42" w:rsidRPr="009C6AEC" w:rsidRDefault="00EC3260" w:rsidP="00FB3D27">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D8DE36B" w:rsidR="004453EA" w:rsidRPr="00073F90" w:rsidRDefault="009B4D42" w:rsidP="00FB3D27">
      <w:pPr>
        <w:pStyle w:val="Odstavecseseznamem"/>
        <w:numPr>
          <w:ilvl w:val="0"/>
          <w:numId w:val="28"/>
        </w:numPr>
        <w:spacing w:after="120"/>
        <w:ind w:left="646" w:hanging="646"/>
        <w:contextualSpacing w:val="0"/>
        <w:jc w:val="both"/>
        <w:rPr>
          <w:rFonts w:ascii="Arial" w:hAnsi="Arial" w:cs="Arial"/>
          <w:bCs/>
          <w:snapToGrid w:val="0"/>
          <w:sz w:val="22"/>
          <w:szCs w:val="22"/>
        </w:rPr>
      </w:pPr>
      <w:bookmarkStart w:id="4" w:name="_Hlk16163141"/>
      <w:r w:rsidRPr="00073F90">
        <w:rPr>
          <w:rFonts w:ascii="Arial" w:hAnsi="Arial" w:cs="Arial"/>
          <w:bCs/>
          <w:snapToGrid w:val="0"/>
          <w:sz w:val="22"/>
          <w:szCs w:val="22"/>
        </w:rPr>
        <w:t xml:space="preserve">V případě potřeby zpracuje </w:t>
      </w:r>
      <w:r w:rsidR="002E2A05" w:rsidRPr="00073F90">
        <w:rPr>
          <w:rFonts w:ascii="Arial" w:hAnsi="Arial" w:cs="Arial"/>
          <w:bCs/>
          <w:snapToGrid w:val="0"/>
          <w:sz w:val="22"/>
          <w:szCs w:val="22"/>
        </w:rPr>
        <w:t xml:space="preserve">zhotovitel </w:t>
      </w:r>
      <w:r w:rsidRPr="00073F90">
        <w:rPr>
          <w:rFonts w:ascii="Arial" w:hAnsi="Arial" w:cs="Arial"/>
          <w:bCs/>
          <w:snapToGrid w:val="0"/>
          <w:sz w:val="22"/>
          <w:szCs w:val="22"/>
        </w:rPr>
        <w:t xml:space="preserve">dodatečné informace v rámci </w:t>
      </w:r>
      <w:r w:rsidRPr="0063365C">
        <w:rPr>
          <w:rFonts w:ascii="Arial" w:hAnsi="Arial" w:cs="Arial"/>
          <w:bCs/>
          <w:snapToGrid w:val="0"/>
          <w:sz w:val="22"/>
          <w:szCs w:val="22"/>
        </w:rPr>
        <w:t>výběrového</w:t>
      </w:r>
      <w:r w:rsidRPr="00073F90">
        <w:rPr>
          <w:rFonts w:ascii="Arial" w:hAnsi="Arial" w:cs="Arial"/>
          <w:bCs/>
          <w:snapToGrid w:val="0"/>
          <w:sz w:val="22"/>
          <w:szCs w:val="22"/>
        </w:rPr>
        <w:t xml:space="preserve"> řízení veřejné zakáz</w:t>
      </w:r>
      <w:r w:rsidR="002E2A05" w:rsidRPr="00073F90">
        <w:rPr>
          <w:rFonts w:ascii="Arial" w:hAnsi="Arial" w:cs="Arial"/>
          <w:bCs/>
          <w:snapToGrid w:val="0"/>
          <w:sz w:val="22"/>
          <w:szCs w:val="22"/>
        </w:rPr>
        <w:t>ky</w:t>
      </w:r>
      <w:r w:rsidRPr="00073F90">
        <w:rPr>
          <w:rFonts w:ascii="Arial" w:hAnsi="Arial" w:cs="Arial"/>
          <w:bCs/>
          <w:snapToGrid w:val="0"/>
          <w:sz w:val="22"/>
          <w:szCs w:val="22"/>
        </w:rPr>
        <w:t xml:space="preserve"> na realizaci stavb</w:t>
      </w:r>
      <w:r w:rsidR="002E2A05" w:rsidRPr="00073F90">
        <w:rPr>
          <w:rFonts w:ascii="Arial" w:hAnsi="Arial" w:cs="Arial"/>
          <w:bCs/>
          <w:snapToGrid w:val="0"/>
          <w:sz w:val="22"/>
          <w:szCs w:val="22"/>
        </w:rPr>
        <w:t xml:space="preserve">y </w:t>
      </w:r>
      <w:r w:rsidR="00BC57B8" w:rsidRPr="00BC57B8">
        <w:rPr>
          <w:rFonts w:ascii="Arial" w:hAnsi="Arial" w:cs="Arial"/>
          <w:bCs/>
          <w:snapToGrid w:val="0"/>
          <w:sz w:val="22"/>
          <w:szCs w:val="22"/>
        </w:rPr>
        <w:t xml:space="preserve">Interakční prvky IP 16, 17, 18 a polní cesty VC 23, VC 22 část v k. </w:t>
      </w:r>
      <w:proofErr w:type="spellStart"/>
      <w:r w:rsidR="00BC57B8" w:rsidRPr="00BC57B8">
        <w:rPr>
          <w:rFonts w:ascii="Arial" w:hAnsi="Arial" w:cs="Arial"/>
          <w:bCs/>
          <w:snapToGrid w:val="0"/>
          <w:sz w:val="22"/>
          <w:szCs w:val="22"/>
        </w:rPr>
        <w:t>ú.</w:t>
      </w:r>
      <w:proofErr w:type="spellEnd"/>
      <w:r w:rsidR="00BC57B8" w:rsidRPr="00BC57B8">
        <w:rPr>
          <w:rFonts w:ascii="Arial" w:hAnsi="Arial" w:cs="Arial"/>
          <w:bCs/>
          <w:snapToGrid w:val="0"/>
          <w:sz w:val="22"/>
          <w:szCs w:val="22"/>
        </w:rPr>
        <w:t xml:space="preserve"> Třebětice</w:t>
      </w:r>
      <w:r w:rsidR="00542A63" w:rsidRPr="00073F90">
        <w:rPr>
          <w:rFonts w:ascii="Arial" w:hAnsi="Arial" w:cs="Arial"/>
          <w:bCs/>
          <w:snapToGrid w:val="0"/>
          <w:sz w:val="22"/>
          <w:szCs w:val="22"/>
        </w:rPr>
        <w:t>.</w:t>
      </w:r>
      <w:bookmarkEnd w:id="4"/>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73F90" w:rsidRDefault="0003533D" w:rsidP="00B83F26">
      <w:pPr>
        <w:pStyle w:val="Nadpis2"/>
        <w:ind w:firstLine="2"/>
        <w:jc w:val="center"/>
        <w:rPr>
          <w:rFonts w:ascii="Arial" w:hAnsi="Arial" w:cs="Arial"/>
          <w:b/>
          <w:sz w:val="22"/>
          <w:szCs w:val="22"/>
          <w:u w:val="single"/>
        </w:rPr>
      </w:pPr>
      <w:r w:rsidRPr="0063365C">
        <w:rPr>
          <w:rFonts w:ascii="Arial" w:hAnsi="Arial" w:cs="Arial"/>
          <w:b/>
          <w:sz w:val="22"/>
          <w:szCs w:val="22"/>
        </w:rPr>
        <w:t xml:space="preserve">Čl. </w:t>
      </w:r>
      <w:r w:rsidR="00B83F26" w:rsidRPr="0063365C">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0C4C12C"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3739F4">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63365C" w:rsidRDefault="0003533D" w:rsidP="00A375D5">
      <w:pPr>
        <w:pStyle w:val="Nadpis2"/>
        <w:ind w:firstLine="2"/>
        <w:jc w:val="center"/>
        <w:rPr>
          <w:rFonts w:ascii="Arial" w:hAnsi="Arial" w:cs="Arial"/>
          <w:b/>
          <w:sz w:val="22"/>
          <w:szCs w:val="22"/>
          <w:u w:val="single"/>
        </w:rPr>
      </w:pPr>
      <w:r w:rsidRPr="0063365C">
        <w:rPr>
          <w:rFonts w:ascii="Arial" w:hAnsi="Arial" w:cs="Arial"/>
          <w:b/>
          <w:sz w:val="22"/>
          <w:szCs w:val="22"/>
        </w:rPr>
        <w:t xml:space="preserve">Čl. </w:t>
      </w:r>
      <w:r w:rsidR="00015DD0" w:rsidRPr="0063365C">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52864C24" w:rsidR="005E5318"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0523EACE" w14:textId="475A846B" w:rsidR="005E5318" w:rsidRDefault="005E5318">
      <w:pPr>
        <w:rPr>
          <w:rFonts w:ascii="Arial" w:hAnsi="Arial" w:cs="Arial"/>
          <w:sz w:val="22"/>
          <w:szCs w:val="22"/>
        </w:rPr>
      </w:pPr>
    </w:p>
    <w:p w14:paraId="6D16BE2E" w14:textId="3E066DB5" w:rsidR="00A375D5" w:rsidRPr="0063365C" w:rsidRDefault="0003533D" w:rsidP="00B83F26">
      <w:pPr>
        <w:pStyle w:val="Nadpis2"/>
        <w:ind w:firstLine="2"/>
        <w:jc w:val="center"/>
        <w:rPr>
          <w:rFonts w:ascii="Arial" w:hAnsi="Arial" w:cs="Arial"/>
          <w:b/>
          <w:sz w:val="22"/>
          <w:szCs w:val="22"/>
          <w:u w:val="single"/>
        </w:rPr>
      </w:pPr>
      <w:r w:rsidRPr="0063365C">
        <w:rPr>
          <w:rFonts w:ascii="Arial" w:hAnsi="Arial" w:cs="Arial"/>
          <w:b/>
          <w:sz w:val="22"/>
          <w:szCs w:val="22"/>
        </w:rPr>
        <w:t xml:space="preserve">Čl. </w:t>
      </w:r>
      <w:r w:rsidR="00B83F26" w:rsidRPr="0063365C">
        <w:rPr>
          <w:rFonts w:ascii="Arial" w:hAnsi="Arial" w:cs="Arial"/>
          <w:b/>
          <w:sz w:val="22"/>
          <w:szCs w:val="22"/>
        </w:rPr>
        <w:t>V</w:t>
      </w:r>
      <w:r w:rsidR="000E6467" w:rsidRPr="0063365C">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FB3D27">
      <w:pPr>
        <w:numPr>
          <w:ilvl w:val="1"/>
          <w:numId w:val="27"/>
        </w:numPr>
        <w:tabs>
          <w:tab w:val="clear" w:pos="705"/>
        </w:tabs>
        <w:spacing w:after="40"/>
        <w:ind w:left="993" w:hanging="284"/>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FB3D27">
      <w:pPr>
        <w:numPr>
          <w:ilvl w:val="1"/>
          <w:numId w:val="27"/>
        </w:numPr>
        <w:spacing w:after="40"/>
        <w:ind w:left="993" w:hanging="284"/>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FB3D27">
      <w:pPr>
        <w:numPr>
          <w:ilvl w:val="1"/>
          <w:numId w:val="27"/>
        </w:numPr>
        <w:spacing w:after="40"/>
        <w:ind w:left="993" w:hanging="284"/>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FB3D27">
      <w:pPr>
        <w:numPr>
          <w:ilvl w:val="1"/>
          <w:numId w:val="27"/>
        </w:numPr>
        <w:spacing w:after="40"/>
        <w:ind w:left="993" w:hanging="284"/>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7FF690A0" w:rsidR="00531C6F" w:rsidRPr="00D53952" w:rsidRDefault="00B83F26" w:rsidP="00B63870">
      <w:pPr>
        <w:pStyle w:val="Odstavecseseznamem"/>
        <w:numPr>
          <w:ilvl w:val="0"/>
          <w:numId w:val="4"/>
        </w:numPr>
        <w:tabs>
          <w:tab w:val="clear" w:pos="366"/>
          <w:tab w:val="num" w:pos="1276"/>
        </w:tabs>
        <w:spacing w:before="60" w:line="240" w:lineRule="atLeast"/>
        <w:ind w:left="709" w:hanging="643"/>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5228F703" w:rsidR="00B83F26" w:rsidRPr="00D53952" w:rsidRDefault="00B83F26" w:rsidP="00FB3D27">
      <w:pPr>
        <w:pStyle w:val="Zkladntext2"/>
        <w:numPr>
          <w:ilvl w:val="0"/>
          <w:numId w:val="35"/>
        </w:numPr>
        <w:tabs>
          <w:tab w:val="left" w:pos="1701"/>
        </w:tabs>
        <w:spacing w:after="40"/>
        <w:ind w:left="993" w:hanging="284"/>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FB3D27">
      <w:pPr>
        <w:pStyle w:val="Zkladntext2"/>
        <w:numPr>
          <w:ilvl w:val="0"/>
          <w:numId w:val="35"/>
        </w:numPr>
        <w:tabs>
          <w:tab w:val="left" w:pos="1701"/>
        </w:tabs>
        <w:spacing w:after="40"/>
        <w:ind w:left="993" w:hanging="284"/>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FB3D27">
      <w:pPr>
        <w:pStyle w:val="Zkladntext2"/>
        <w:numPr>
          <w:ilvl w:val="0"/>
          <w:numId w:val="35"/>
        </w:numPr>
        <w:tabs>
          <w:tab w:val="left" w:pos="1701"/>
        </w:tabs>
        <w:spacing w:after="40"/>
        <w:ind w:left="993" w:hanging="284"/>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FB3D27">
      <w:pPr>
        <w:pStyle w:val="Zkladntext2"/>
        <w:numPr>
          <w:ilvl w:val="0"/>
          <w:numId w:val="35"/>
        </w:numPr>
        <w:tabs>
          <w:tab w:val="left" w:pos="1701"/>
        </w:tabs>
        <w:spacing w:after="40"/>
        <w:ind w:left="993" w:hanging="284"/>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FB3D27">
      <w:pPr>
        <w:pStyle w:val="Zkladntext2"/>
        <w:numPr>
          <w:ilvl w:val="0"/>
          <w:numId w:val="35"/>
        </w:numPr>
        <w:tabs>
          <w:tab w:val="left" w:pos="1701"/>
        </w:tabs>
        <w:spacing w:after="40"/>
        <w:ind w:left="993" w:hanging="284"/>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FB3D27">
      <w:pPr>
        <w:pStyle w:val="Zkladntext2"/>
        <w:numPr>
          <w:ilvl w:val="0"/>
          <w:numId w:val="35"/>
        </w:numPr>
        <w:tabs>
          <w:tab w:val="left" w:pos="1701"/>
        </w:tabs>
        <w:spacing w:after="40"/>
        <w:ind w:left="993" w:hanging="284"/>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FB3D27">
      <w:pPr>
        <w:pStyle w:val="Zkladntext2"/>
        <w:numPr>
          <w:ilvl w:val="0"/>
          <w:numId w:val="35"/>
        </w:numPr>
        <w:tabs>
          <w:tab w:val="left" w:pos="1701"/>
        </w:tabs>
        <w:spacing w:after="40"/>
        <w:ind w:left="993" w:hanging="284"/>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FB3D27">
      <w:pPr>
        <w:pStyle w:val="Zkladntext2"/>
        <w:numPr>
          <w:ilvl w:val="0"/>
          <w:numId w:val="35"/>
        </w:numPr>
        <w:tabs>
          <w:tab w:val="left" w:pos="1701"/>
        </w:tabs>
        <w:spacing w:after="40"/>
        <w:ind w:left="993" w:hanging="284"/>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1DE1CA9C" w14:textId="21EDD91A" w:rsidR="00B4061D" w:rsidRDefault="00DC05CC" w:rsidP="00FB3D27">
      <w:pPr>
        <w:pStyle w:val="Zkladntext2"/>
        <w:numPr>
          <w:ilvl w:val="0"/>
          <w:numId w:val="35"/>
        </w:numPr>
        <w:tabs>
          <w:tab w:val="left" w:pos="1701"/>
        </w:tabs>
        <w:spacing w:after="40"/>
        <w:ind w:left="993" w:hanging="284"/>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63365C" w:rsidRDefault="0003533D" w:rsidP="00167C3A">
      <w:pPr>
        <w:pStyle w:val="Zkladntext2"/>
        <w:tabs>
          <w:tab w:val="left" w:pos="1701"/>
        </w:tabs>
        <w:jc w:val="center"/>
        <w:rPr>
          <w:rFonts w:ascii="Arial" w:hAnsi="Arial" w:cs="Arial"/>
          <w:b/>
          <w:sz w:val="22"/>
          <w:szCs w:val="22"/>
        </w:rPr>
      </w:pPr>
      <w:r w:rsidRPr="0063365C">
        <w:rPr>
          <w:rFonts w:ascii="Arial" w:hAnsi="Arial" w:cs="Arial"/>
          <w:b/>
          <w:sz w:val="22"/>
          <w:szCs w:val="22"/>
        </w:rPr>
        <w:t xml:space="preserve">Čl. </w:t>
      </w:r>
      <w:r w:rsidR="009C0CA5" w:rsidRPr="0063365C">
        <w:rPr>
          <w:rFonts w:ascii="Arial" w:hAnsi="Arial" w:cs="Arial"/>
          <w:b/>
          <w:sz w:val="22"/>
          <w:szCs w:val="22"/>
        </w:rPr>
        <w:t>VII</w:t>
      </w:r>
    </w:p>
    <w:p w14:paraId="4B3E1838" w14:textId="77777777" w:rsidR="009C0CA5" w:rsidRPr="00BB4EEA" w:rsidRDefault="009C0CA5" w:rsidP="00B63870">
      <w:pPr>
        <w:pStyle w:val="Zkladntext2"/>
        <w:tabs>
          <w:tab w:val="left" w:pos="1701"/>
        </w:tabs>
        <w:spacing w:after="12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CAE73E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E60F3">
        <w:rPr>
          <w:rFonts w:ascii="Arial" w:hAnsi="Arial" w:cs="Arial"/>
          <w:sz w:val="22"/>
          <w:szCs w:val="22"/>
        </w:rPr>
        <w:t>200 000</w:t>
      </w:r>
      <w:r w:rsidR="00EE60F3" w:rsidRPr="0063365C">
        <w:rPr>
          <w:rFonts w:ascii="Arial" w:hAnsi="Arial" w:cs="Arial"/>
          <w:bCs/>
          <w:sz w:val="22"/>
          <w:szCs w:val="22"/>
        </w:rPr>
        <w:t xml:space="preserve"> </w:t>
      </w:r>
      <w:r w:rsidR="00E36A32" w:rsidRPr="0063365C">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 xml:space="preserve">Zhotovitel se </w:t>
      </w:r>
      <w:r w:rsidRPr="009C0CA5">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0230601F" w14:textId="77777777" w:rsidR="00CE2AD5" w:rsidRPr="00230B47" w:rsidRDefault="00CE2AD5" w:rsidP="00CE2AD5">
      <w:pPr>
        <w:pStyle w:val="Nadpis2"/>
        <w:ind w:firstLine="2"/>
        <w:jc w:val="center"/>
        <w:rPr>
          <w:rFonts w:ascii="Arial" w:hAnsi="Arial" w:cs="Arial"/>
          <w:b/>
          <w:sz w:val="22"/>
          <w:szCs w:val="22"/>
          <w:u w:val="single"/>
        </w:rPr>
      </w:pPr>
      <w:r w:rsidRPr="00935282">
        <w:rPr>
          <w:rFonts w:ascii="Arial" w:hAnsi="Arial" w:cs="Arial"/>
          <w:b/>
          <w:sz w:val="22"/>
          <w:szCs w:val="22"/>
        </w:rPr>
        <w:t>Čl. VIII</w:t>
      </w:r>
    </w:p>
    <w:p w14:paraId="14E43B10" w14:textId="77777777" w:rsidR="00CE2AD5" w:rsidRPr="00D53952" w:rsidRDefault="00CE2AD5" w:rsidP="00CE2AD5">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díla</w:t>
      </w:r>
    </w:p>
    <w:p w14:paraId="12BA9854" w14:textId="77777777" w:rsidR="00CE2AD5" w:rsidRPr="00D53952" w:rsidRDefault="00CE2AD5" w:rsidP="00CE2AD5">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1B728BE2" w14:textId="77777777" w:rsidR="00CE2AD5" w:rsidRPr="00D53952" w:rsidRDefault="00CE2AD5" w:rsidP="00CE2AD5">
      <w:pPr>
        <w:ind w:left="426"/>
        <w:jc w:val="center"/>
        <w:rPr>
          <w:rFonts w:ascii="Arial" w:hAnsi="Arial" w:cs="Arial"/>
          <w:b/>
          <w:i/>
          <w:sz w:val="22"/>
          <w:szCs w:val="22"/>
        </w:rPr>
      </w:pPr>
      <w:r w:rsidRPr="00D53952">
        <w:rPr>
          <w:rFonts w:ascii="Arial" w:hAnsi="Arial" w:cs="Arial"/>
          <w:b/>
          <w:i/>
          <w:sz w:val="22"/>
          <w:szCs w:val="22"/>
        </w:rPr>
        <w:t>Varianta A</w:t>
      </w:r>
    </w:p>
    <w:p w14:paraId="146D2DE1" w14:textId="77777777" w:rsidR="00CE2AD5" w:rsidRPr="00D53952" w:rsidRDefault="00CE2AD5" w:rsidP="00CE2AD5">
      <w:pPr>
        <w:pStyle w:val="Odstavecseseznamem"/>
        <w:ind w:left="709"/>
        <w:jc w:val="both"/>
        <w:rPr>
          <w:rFonts w:ascii="Arial" w:hAnsi="Arial" w:cs="Arial"/>
          <w:i/>
          <w:sz w:val="22"/>
          <w:szCs w:val="22"/>
        </w:rPr>
      </w:pPr>
      <w:r w:rsidRPr="00D53952">
        <w:rPr>
          <w:rFonts w:ascii="Arial" w:hAnsi="Arial" w:cs="Arial"/>
          <w:i/>
          <w:sz w:val="22"/>
          <w:szCs w:val="22"/>
        </w:rPr>
        <w:t>Objednatel se zavazuje zaplatit zhotoviteli za provedení díla cenu ve výši</w:t>
      </w:r>
    </w:p>
    <w:p w14:paraId="3B85BCDF" w14:textId="77777777" w:rsidR="00CE2AD5" w:rsidRPr="00D53952" w:rsidRDefault="00CE2AD5" w:rsidP="00CE2AD5">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Kč bez DP</w:t>
      </w:r>
      <w:r w:rsidRPr="00D53952">
        <w:rPr>
          <w:rFonts w:ascii="Arial" w:hAnsi="Arial" w:cs="Arial"/>
          <w:i/>
          <w:sz w:val="22"/>
          <w:szCs w:val="22"/>
          <w:lang w:val="en-US"/>
        </w:rPr>
        <w:t>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 xml:space="preserve">korun českých.). Výše ceny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xml:space="preserve">. Tato cena </w:t>
      </w:r>
      <w:r w:rsidRPr="007637D0">
        <w:rPr>
          <w:rFonts w:ascii="Arial" w:hAnsi="Arial" w:cs="Arial"/>
          <w:i/>
          <w:sz w:val="22"/>
          <w:szCs w:val="22"/>
        </w:rPr>
        <w:t>je konečná, nejvýše</w:t>
      </w:r>
      <w:r w:rsidRPr="00D53952">
        <w:rPr>
          <w:rFonts w:ascii="Arial" w:hAnsi="Arial" w:cs="Arial"/>
          <w:i/>
          <w:sz w:val="22"/>
          <w:szCs w:val="22"/>
        </w:rPr>
        <w:t xml:space="preserve"> přípustná a nepřekročitelná. </w:t>
      </w:r>
      <w:r w:rsidRPr="00D53952">
        <w:rPr>
          <w:rFonts w:ascii="Arial" w:hAnsi="Arial" w:cs="Arial"/>
          <w:sz w:val="22"/>
          <w:szCs w:val="22"/>
        </w:rPr>
        <w:t>V ceně jsou zahrnuty veškeré náklady poskytovatele související s komplexním zajištěním celého předmětu smlouvy</w:t>
      </w:r>
      <w:r>
        <w:rPr>
          <w:rFonts w:ascii="Arial" w:hAnsi="Arial" w:cs="Arial"/>
          <w:sz w:val="22"/>
          <w:szCs w:val="22"/>
        </w:rPr>
        <w:t>.</w:t>
      </w:r>
    </w:p>
    <w:p w14:paraId="14AB9054" w14:textId="77777777" w:rsidR="00CE2AD5" w:rsidRPr="00D53952" w:rsidRDefault="00CE2AD5" w:rsidP="00CE2AD5">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14CCADC7" w14:textId="68D5F982" w:rsidR="002F4816" w:rsidRDefault="00CE2AD5" w:rsidP="00CE2AD5">
      <w:pPr>
        <w:ind w:left="709"/>
        <w:jc w:val="both"/>
        <w:rPr>
          <w:rFonts w:ascii="Arial" w:hAnsi="Arial" w:cs="Arial"/>
          <w:i/>
          <w:sz w:val="22"/>
          <w:szCs w:val="22"/>
        </w:rPr>
      </w:pPr>
      <w:r w:rsidRPr="00D53952">
        <w:rPr>
          <w:rFonts w:ascii="Arial" w:hAnsi="Arial" w:cs="Arial"/>
          <w:i/>
          <w:sz w:val="22"/>
          <w:szCs w:val="22"/>
        </w:rPr>
        <w:t xml:space="preserve">Výši celkové ceny díla je možné změnit, dojde-li ke změně sazby DPH. </w:t>
      </w:r>
    </w:p>
    <w:p w14:paraId="0B3354CF" w14:textId="5FBB9CBA" w:rsidR="00CE2AD5" w:rsidRPr="0063365C" w:rsidRDefault="00CE2AD5" w:rsidP="0063365C">
      <w:pPr>
        <w:rPr>
          <w:rFonts w:ascii="Arial" w:hAnsi="Arial" w:cs="Arial"/>
          <w:i/>
          <w:sz w:val="22"/>
          <w:szCs w:val="22"/>
        </w:rPr>
      </w:pPr>
    </w:p>
    <w:tbl>
      <w:tblPr>
        <w:tblW w:w="912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2175"/>
        <w:gridCol w:w="1704"/>
        <w:gridCol w:w="2126"/>
      </w:tblGrid>
      <w:tr w:rsidR="00CE2AD5" w:rsidRPr="00D53952" w14:paraId="47489AD4" w14:textId="77777777" w:rsidTr="00252150">
        <w:trPr>
          <w:trHeight w:val="284"/>
        </w:trPr>
        <w:tc>
          <w:tcPr>
            <w:tcW w:w="3118" w:type="dxa"/>
            <w:shd w:val="clear" w:color="auto" w:fill="auto"/>
            <w:vAlign w:val="center"/>
            <w:hideMark/>
          </w:tcPr>
          <w:p w14:paraId="4B492E70" w14:textId="77777777" w:rsidR="00CE2AD5" w:rsidRPr="00D53952" w:rsidRDefault="00CE2AD5" w:rsidP="00252150">
            <w:pPr>
              <w:jc w:val="center"/>
              <w:rPr>
                <w:rFonts w:ascii="Arial" w:hAnsi="Arial" w:cs="Arial"/>
                <w:b/>
                <w:bCs/>
                <w:color w:val="000000"/>
                <w:sz w:val="22"/>
                <w:szCs w:val="22"/>
              </w:rPr>
            </w:pPr>
          </w:p>
        </w:tc>
        <w:tc>
          <w:tcPr>
            <w:tcW w:w="2175" w:type="dxa"/>
            <w:shd w:val="clear" w:color="auto" w:fill="auto"/>
            <w:vAlign w:val="center"/>
            <w:hideMark/>
          </w:tcPr>
          <w:p w14:paraId="51876317" w14:textId="77777777" w:rsidR="00CE2AD5" w:rsidRPr="00D53952" w:rsidRDefault="00CE2AD5" w:rsidP="00252150">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shd w:val="clear" w:color="auto" w:fill="auto"/>
            <w:vAlign w:val="center"/>
            <w:hideMark/>
          </w:tcPr>
          <w:p w14:paraId="51F1527B" w14:textId="77777777" w:rsidR="00CE2AD5" w:rsidRPr="00D53952" w:rsidRDefault="00CE2AD5" w:rsidP="00252150">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shd w:val="clear" w:color="auto" w:fill="auto"/>
            <w:vAlign w:val="center"/>
            <w:hideMark/>
          </w:tcPr>
          <w:p w14:paraId="31F60C74" w14:textId="77777777" w:rsidR="00CE2AD5" w:rsidRPr="00D53952" w:rsidRDefault="00CE2AD5" w:rsidP="00252150">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CE2AD5" w:rsidRPr="00D53952" w14:paraId="0FC0E7CC" w14:textId="77777777" w:rsidTr="00252150">
        <w:trPr>
          <w:trHeight w:val="284"/>
        </w:trPr>
        <w:tc>
          <w:tcPr>
            <w:tcW w:w="9123" w:type="dxa"/>
            <w:gridSpan w:val="4"/>
            <w:shd w:val="clear" w:color="auto" w:fill="auto"/>
            <w:vAlign w:val="center"/>
          </w:tcPr>
          <w:p w14:paraId="476884F1" w14:textId="77777777" w:rsidR="00CE2AD5" w:rsidRPr="00D53952" w:rsidRDefault="00CE2AD5" w:rsidP="00252150">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CE2AD5" w:rsidRPr="00D53952" w14:paraId="5CE52EF6" w14:textId="77777777" w:rsidTr="00252150">
        <w:trPr>
          <w:trHeight w:val="284"/>
        </w:trPr>
        <w:tc>
          <w:tcPr>
            <w:tcW w:w="3118" w:type="dxa"/>
            <w:shd w:val="clear" w:color="auto" w:fill="auto"/>
          </w:tcPr>
          <w:p w14:paraId="76893334" w14:textId="77777777" w:rsidR="00CE2AD5" w:rsidRPr="00D53952" w:rsidRDefault="00CE2AD5" w:rsidP="00252150">
            <w:pPr>
              <w:jc w:val="both"/>
              <w:rPr>
                <w:rFonts w:ascii="Arial" w:hAnsi="Arial" w:cs="Arial"/>
                <w:color w:val="000000"/>
                <w:sz w:val="22"/>
                <w:szCs w:val="22"/>
              </w:rPr>
            </w:pPr>
          </w:p>
        </w:tc>
        <w:tc>
          <w:tcPr>
            <w:tcW w:w="2175" w:type="dxa"/>
            <w:shd w:val="clear" w:color="auto" w:fill="auto"/>
            <w:noWrap/>
            <w:vAlign w:val="bottom"/>
            <w:hideMark/>
          </w:tcPr>
          <w:p w14:paraId="087E57A4" w14:textId="77777777" w:rsidR="00CE2AD5" w:rsidRPr="00D53952" w:rsidRDefault="00CE2AD5" w:rsidP="00252150">
            <w:pPr>
              <w:rPr>
                <w:rFonts w:ascii="Arial" w:hAnsi="Arial" w:cs="Arial"/>
                <w:color w:val="000000"/>
                <w:sz w:val="22"/>
                <w:szCs w:val="22"/>
              </w:rPr>
            </w:pPr>
            <w:r w:rsidRPr="00D53952">
              <w:rPr>
                <w:rFonts w:ascii="Arial" w:hAnsi="Arial" w:cs="Arial"/>
                <w:color w:val="000000"/>
                <w:sz w:val="22"/>
                <w:szCs w:val="22"/>
              </w:rPr>
              <w:t> </w:t>
            </w:r>
          </w:p>
        </w:tc>
        <w:tc>
          <w:tcPr>
            <w:tcW w:w="1704" w:type="dxa"/>
            <w:shd w:val="clear" w:color="auto" w:fill="auto"/>
            <w:noWrap/>
            <w:vAlign w:val="bottom"/>
            <w:hideMark/>
          </w:tcPr>
          <w:p w14:paraId="71F4EAE5" w14:textId="77777777" w:rsidR="00CE2AD5" w:rsidRPr="00D53952" w:rsidRDefault="00CE2AD5" w:rsidP="00252150">
            <w:pPr>
              <w:rPr>
                <w:rFonts w:ascii="Arial" w:hAnsi="Arial" w:cs="Arial"/>
                <w:color w:val="000000"/>
                <w:sz w:val="22"/>
                <w:szCs w:val="22"/>
              </w:rPr>
            </w:pPr>
            <w:r w:rsidRPr="00D53952">
              <w:rPr>
                <w:rFonts w:ascii="Arial" w:hAnsi="Arial" w:cs="Arial"/>
                <w:color w:val="000000"/>
                <w:sz w:val="22"/>
                <w:szCs w:val="22"/>
              </w:rPr>
              <w:t> </w:t>
            </w:r>
          </w:p>
        </w:tc>
        <w:tc>
          <w:tcPr>
            <w:tcW w:w="2126" w:type="dxa"/>
            <w:shd w:val="clear" w:color="auto" w:fill="auto"/>
            <w:noWrap/>
            <w:vAlign w:val="bottom"/>
            <w:hideMark/>
          </w:tcPr>
          <w:p w14:paraId="5BE4357F" w14:textId="77777777" w:rsidR="00CE2AD5" w:rsidRPr="00D53952" w:rsidRDefault="00CE2AD5" w:rsidP="00252150">
            <w:pPr>
              <w:rPr>
                <w:rFonts w:ascii="Arial" w:hAnsi="Arial" w:cs="Arial"/>
                <w:color w:val="000000"/>
                <w:sz w:val="22"/>
                <w:szCs w:val="22"/>
              </w:rPr>
            </w:pPr>
            <w:r w:rsidRPr="00D53952">
              <w:rPr>
                <w:rFonts w:ascii="Arial" w:hAnsi="Arial" w:cs="Arial"/>
                <w:color w:val="000000"/>
                <w:sz w:val="22"/>
                <w:szCs w:val="22"/>
              </w:rPr>
              <w:t> </w:t>
            </w:r>
          </w:p>
        </w:tc>
      </w:tr>
      <w:tr w:rsidR="00CE2AD5" w:rsidRPr="00D53952" w14:paraId="2302BF7C" w14:textId="77777777" w:rsidTr="00252150">
        <w:trPr>
          <w:trHeight w:val="284"/>
        </w:trPr>
        <w:tc>
          <w:tcPr>
            <w:tcW w:w="3118" w:type="dxa"/>
            <w:shd w:val="clear" w:color="auto" w:fill="auto"/>
          </w:tcPr>
          <w:p w14:paraId="5F478DCC" w14:textId="77777777" w:rsidR="00CE2AD5" w:rsidRPr="00D53952" w:rsidRDefault="00CE2AD5" w:rsidP="00252150">
            <w:pPr>
              <w:jc w:val="both"/>
              <w:rPr>
                <w:rFonts w:ascii="Arial" w:hAnsi="Arial" w:cs="Arial"/>
                <w:color w:val="000000"/>
                <w:sz w:val="22"/>
                <w:szCs w:val="22"/>
              </w:rPr>
            </w:pPr>
          </w:p>
        </w:tc>
        <w:tc>
          <w:tcPr>
            <w:tcW w:w="2175" w:type="dxa"/>
            <w:shd w:val="clear" w:color="auto" w:fill="auto"/>
            <w:noWrap/>
            <w:vAlign w:val="bottom"/>
          </w:tcPr>
          <w:p w14:paraId="5717C3AB" w14:textId="77777777" w:rsidR="00CE2AD5" w:rsidRPr="00D53952" w:rsidRDefault="00CE2AD5" w:rsidP="00252150">
            <w:pPr>
              <w:rPr>
                <w:rFonts w:ascii="Arial" w:hAnsi="Arial" w:cs="Arial"/>
                <w:color w:val="000000"/>
                <w:sz w:val="22"/>
                <w:szCs w:val="22"/>
              </w:rPr>
            </w:pPr>
          </w:p>
        </w:tc>
        <w:tc>
          <w:tcPr>
            <w:tcW w:w="1704" w:type="dxa"/>
            <w:shd w:val="clear" w:color="auto" w:fill="auto"/>
            <w:noWrap/>
            <w:vAlign w:val="bottom"/>
          </w:tcPr>
          <w:p w14:paraId="45BA5AED" w14:textId="77777777" w:rsidR="00CE2AD5" w:rsidRPr="00D53952" w:rsidRDefault="00CE2AD5" w:rsidP="00252150">
            <w:pPr>
              <w:rPr>
                <w:rFonts w:ascii="Arial" w:hAnsi="Arial" w:cs="Arial"/>
                <w:color w:val="000000"/>
                <w:sz w:val="22"/>
                <w:szCs w:val="22"/>
              </w:rPr>
            </w:pPr>
          </w:p>
        </w:tc>
        <w:tc>
          <w:tcPr>
            <w:tcW w:w="2126" w:type="dxa"/>
            <w:shd w:val="clear" w:color="auto" w:fill="auto"/>
            <w:noWrap/>
            <w:vAlign w:val="bottom"/>
          </w:tcPr>
          <w:p w14:paraId="193F0DD7" w14:textId="77777777" w:rsidR="00CE2AD5" w:rsidRPr="00D53952" w:rsidRDefault="00CE2AD5" w:rsidP="00252150">
            <w:pPr>
              <w:rPr>
                <w:rFonts w:ascii="Arial" w:hAnsi="Arial" w:cs="Arial"/>
                <w:color w:val="000000"/>
                <w:sz w:val="22"/>
                <w:szCs w:val="22"/>
              </w:rPr>
            </w:pPr>
          </w:p>
        </w:tc>
      </w:tr>
      <w:tr w:rsidR="00CE2AD5" w:rsidRPr="00D53952" w14:paraId="7159925B" w14:textId="77777777" w:rsidTr="00252150">
        <w:trPr>
          <w:trHeight w:val="284"/>
        </w:trPr>
        <w:tc>
          <w:tcPr>
            <w:tcW w:w="3118" w:type="dxa"/>
            <w:shd w:val="clear" w:color="auto" w:fill="auto"/>
            <w:noWrap/>
            <w:vAlign w:val="center"/>
            <w:hideMark/>
          </w:tcPr>
          <w:p w14:paraId="3B78AB60" w14:textId="77777777" w:rsidR="00CE2AD5" w:rsidRPr="00D53952" w:rsidRDefault="00CE2AD5" w:rsidP="0025215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shd w:val="clear" w:color="auto" w:fill="auto"/>
            <w:noWrap/>
            <w:vAlign w:val="center"/>
            <w:hideMark/>
          </w:tcPr>
          <w:p w14:paraId="1F53459D" w14:textId="77777777" w:rsidR="00CE2AD5" w:rsidRPr="00D53952" w:rsidRDefault="00CE2AD5" w:rsidP="00252150">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shd w:val="clear" w:color="auto" w:fill="auto"/>
            <w:noWrap/>
            <w:vAlign w:val="center"/>
            <w:hideMark/>
          </w:tcPr>
          <w:p w14:paraId="58A2534D" w14:textId="77777777" w:rsidR="00CE2AD5" w:rsidRPr="00D53952" w:rsidRDefault="00CE2AD5" w:rsidP="00252150">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shd w:val="clear" w:color="auto" w:fill="auto"/>
            <w:noWrap/>
            <w:vAlign w:val="center"/>
            <w:hideMark/>
          </w:tcPr>
          <w:p w14:paraId="6662A4CF" w14:textId="77777777" w:rsidR="00CE2AD5" w:rsidRPr="00D53952" w:rsidRDefault="00CE2AD5" w:rsidP="00252150">
            <w:pPr>
              <w:rPr>
                <w:rFonts w:ascii="Arial" w:hAnsi="Arial" w:cs="Arial"/>
                <w:b/>
                <w:bCs/>
                <w:color w:val="000000"/>
                <w:sz w:val="22"/>
                <w:szCs w:val="22"/>
              </w:rPr>
            </w:pPr>
            <w:r w:rsidRPr="00D53952">
              <w:rPr>
                <w:rFonts w:ascii="Arial" w:hAnsi="Arial" w:cs="Arial"/>
                <w:b/>
                <w:bCs/>
                <w:color w:val="000000"/>
                <w:sz w:val="22"/>
                <w:szCs w:val="22"/>
              </w:rPr>
              <w:t> </w:t>
            </w:r>
          </w:p>
        </w:tc>
      </w:tr>
    </w:tbl>
    <w:p w14:paraId="1450A240" w14:textId="77777777" w:rsidR="00CE2AD5" w:rsidRPr="00D53952" w:rsidRDefault="00CE2AD5" w:rsidP="00CE2AD5">
      <w:pPr>
        <w:jc w:val="both"/>
        <w:rPr>
          <w:rFonts w:ascii="Arial" w:hAnsi="Arial" w:cs="Arial"/>
          <w:sz w:val="22"/>
          <w:szCs w:val="22"/>
        </w:rPr>
      </w:pPr>
    </w:p>
    <w:p w14:paraId="746D2805" w14:textId="77777777" w:rsidR="00CE2AD5" w:rsidRPr="00D53952" w:rsidRDefault="00CE2AD5" w:rsidP="00CE2AD5">
      <w:pPr>
        <w:ind w:left="426"/>
        <w:jc w:val="both"/>
        <w:rPr>
          <w:rFonts w:ascii="Arial" w:hAnsi="Arial" w:cs="Arial"/>
          <w:sz w:val="22"/>
          <w:szCs w:val="22"/>
        </w:rPr>
      </w:pPr>
    </w:p>
    <w:p w14:paraId="1AA53F8E" w14:textId="77777777" w:rsidR="00CE2AD5" w:rsidRPr="00D53952" w:rsidRDefault="00CE2AD5" w:rsidP="00CE2AD5">
      <w:pPr>
        <w:ind w:left="426"/>
        <w:jc w:val="center"/>
        <w:rPr>
          <w:rFonts w:ascii="Arial" w:hAnsi="Arial" w:cs="Arial"/>
          <w:b/>
          <w:sz w:val="22"/>
          <w:szCs w:val="22"/>
        </w:rPr>
      </w:pPr>
      <w:r w:rsidRPr="00D53952">
        <w:rPr>
          <w:rFonts w:ascii="Arial" w:hAnsi="Arial" w:cs="Arial"/>
          <w:b/>
          <w:sz w:val="22"/>
          <w:szCs w:val="22"/>
        </w:rPr>
        <w:t>Varianta B</w:t>
      </w:r>
    </w:p>
    <w:p w14:paraId="5083E840" w14:textId="77777777" w:rsidR="00CE2AD5" w:rsidRPr="00D53952" w:rsidRDefault="00CE2AD5" w:rsidP="00CE2AD5">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výši</w:t>
      </w:r>
      <w:r>
        <w:rPr>
          <w:rFonts w:ascii="Arial" w:hAnsi="Arial" w:cs="Arial"/>
          <w:i/>
          <w:sz w:val="22"/>
          <w:szCs w:val="22"/>
        </w:rPr>
        <w:t xml:space="preserve"> </w:t>
      </w:r>
      <w:r w:rsidRPr="00D53952">
        <w:rPr>
          <w:rFonts w:ascii="Arial" w:hAnsi="Arial" w:cs="Arial"/>
          <w:b/>
          <w:sz w:val="22"/>
          <w:szCs w:val="22"/>
          <w:highlight w:val="yellow"/>
          <w:lang w:val="en-US"/>
        </w:rPr>
        <w:t>[DOPLNIT]</w:t>
      </w:r>
      <w:r w:rsidRPr="00D53952">
        <w:rPr>
          <w:rFonts w:ascii="Arial" w:hAnsi="Arial" w:cs="Arial"/>
          <w:i/>
          <w:sz w:val="22"/>
          <w:szCs w:val="22"/>
        </w:rPr>
        <w:t xml:space="preserve"> Kč včetně DPH (slovy:</w:t>
      </w:r>
      <w:r w:rsidRPr="00D53952">
        <w:rPr>
          <w:rFonts w:ascii="Arial" w:hAnsi="Arial" w:cs="Arial"/>
          <w:b/>
          <w:sz w:val="22"/>
          <w:szCs w:val="22"/>
          <w:highlight w:val="yellow"/>
          <w:lang w:val="en-US"/>
        </w:rPr>
        <w:t xml:space="preserve"> [DOPLNIT]</w:t>
      </w:r>
      <w:r w:rsidRPr="00D53952">
        <w:rPr>
          <w:rFonts w:ascii="Arial" w:hAnsi="Arial" w:cs="Arial"/>
          <w:i/>
          <w:sz w:val="22"/>
          <w:szCs w:val="22"/>
        </w:rPr>
        <w:t xml:space="preserve">korun českých.). </w:t>
      </w:r>
    </w:p>
    <w:p w14:paraId="6F71CBE5" w14:textId="77777777" w:rsidR="00CE2AD5" w:rsidRPr="00D53952" w:rsidRDefault="00CE2AD5" w:rsidP="00CE2AD5">
      <w:pPr>
        <w:ind w:left="284"/>
        <w:jc w:val="both"/>
        <w:rPr>
          <w:rFonts w:ascii="Arial" w:hAnsi="Arial" w:cs="Arial"/>
          <w:i/>
          <w:sz w:val="22"/>
          <w:szCs w:val="22"/>
        </w:rPr>
      </w:pPr>
      <w:r w:rsidRPr="00D53952">
        <w:rPr>
          <w:rFonts w:ascii="Arial" w:hAnsi="Arial" w:cs="Arial"/>
          <w:i/>
          <w:sz w:val="22"/>
          <w:szCs w:val="22"/>
        </w:rPr>
        <w:t xml:space="preserve">Výše ceny díla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Tato cena je</w:t>
      </w:r>
      <w:r>
        <w:rPr>
          <w:rFonts w:ascii="Arial" w:hAnsi="Arial" w:cs="Arial"/>
          <w:i/>
          <w:sz w:val="22"/>
          <w:szCs w:val="22"/>
        </w:rPr>
        <w:t xml:space="preserve"> konečná,</w:t>
      </w:r>
      <w:r w:rsidRPr="00D53952">
        <w:rPr>
          <w:rFonts w:ascii="Arial" w:hAnsi="Arial" w:cs="Arial"/>
          <w:i/>
          <w:sz w:val="22"/>
          <w:szCs w:val="22"/>
        </w:rPr>
        <w:t xml:space="preserve"> nejvýše přípustná a nepřekročitelná. V ceně jsou zahrnuty veškeré náklady poskytovatele související s komplexním zajištěním celého předmětu smlouvy</w:t>
      </w:r>
      <w:r>
        <w:rPr>
          <w:rFonts w:ascii="Arial" w:hAnsi="Arial" w:cs="Arial"/>
          <w:i/>
          <w:sz w:val="22"/>
          <w:szCs w:val="22"/>
        </w:rPr>
        <w:t>.</w:t>
      </w:r>
    </w:p>
    <w:p w14:paraId="75F7AD90" w14:textId="77777777" w:rsidR="00CE2AD5" w:rsidRPr="00D53952" w:rsidRDefault="00CE2AD5" w:rsidP="00CE2AD5">
      <w:pPr>
        <w:ind w:left="709"/>
        <w:jc w:val="both"/>
        <w:rPr>
          <w:rFonts w:ascii="Arial" w:hAnsi="Arial" w:cs="Arial"/>
          <w:i/>
          <w:sz w:val="22"/>
          <w:szCs w:val="22"/>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3118"/>
      </w:tblGrid>
      <w:tr w:rsidR="00CE2AD5" w:rsidRPr="00D53952" w14:paraId="200C66C8" w14:textId="77777777" w:rsidTr="00252150">
        <w:trPr>
          <w:trHeight w:val="284"/>
        </w:trPr>
        <w:tc>
          <w:tcPr>
            <w:tcW w:w="5670" w:type="dxa"/>
            <w:shd w:val="clear" w:color="auto" w:fill="auto"/>
            <w:vAlign w:val="center"/>
            <w:hideMark/>
          </w:tcPr>
          <w:p w14:paraId="39CA53E4" w14:textId="77777777" w:rsidR="00CE2AD5" w:rsidRPr="00D53952" w:rsidRDefault="00CE2AD5" w:rsidP="00252150">
            <w:pPr>
              <w:jc w:val="center"/>
              <w:rPr>
                <w:rFonts w:ascii="Arial" w:hAnsi="Arial" w:cs="Arial"/>
                <w:b/>
                <w:bCs/>
                <w:color w:val="000000"/>
                <w:sz w:val="22"/>
                <w:szCs w:val="22"/>
              </w:rPr>
            </w:pPr>
          </w:p>
        </w:tc>
        <w:tc>
          <w:tcPr>
            <w:tcW w:w="3118" w:type="dxa"/>
            <w:shd w:val="clear" w:color="auto" w:fill="auto"/>
            <w:vAlign w:val="center"/>
            <w:hideMark/>
          </w:tcPr>
          <w:p w14:paraId="22011EEE" w14:textId="77777777" w:rsidR="00CE2AD5" w:rsidRPr="00D53952" w:rsidRDefault="00CE2AD5" w:rsidP="00252150">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CE2AD5" w:rsidRPr="00D53952" w14:paraId="3B946B78" w14:textId="77777777" w:rsidTr="00252150">
        <w:trPr>
          <w:trHeight w:val="284"/>
        </w:trPr>
        <w:tc>
          <w:tcPr>
            <w:tcW w:w="8788" w:type="dxa"/>
            <w:gridSpan w:val="2"/>
            <w:shd w:val="clear" w:color="auto" w:fill="auto"/>
          </w:tcPr>
          <w:p w14:paraId="16CFC3BA" w14:textId="77777777" w:rsidR="00CE2AD5" w:rsidRPr="00D53952" w:rsidRDefault="00CE2AD5" w:rsidP="00252150">
            <w:pPr>
              <w:jc w:val="both"/>
              <w:rPr>
                <w:rFonts w:ascii="Arial" w:hAnsi="Arial" w:cs="Arial"/>
                <w:color w:val="000000"/>
                <w:sz w:val="22"/>
                <w:szCs w:val="22"/>
              </w:rPr>
            </w:pPr>
            <w:r w:rsidRPr="00D53952">
              <w:rPr>
                <w:rFonts w:ascii="Arial" w:hAnsi="Arial" w:cs="Arial"/>
                <w:b/>
                <w:color w:val="000000"/>
                <w:sz w:val="22"/>
                <w:szCs w:val="22"/>
              </w:rPr>
              <w:t xml:space="preserve"> Výkon autorského dozoru</w:t>
            </w:r>
          </w:p>
        </w:tc>
      </w:tr>
      <w:tr w:rsidR="00CE2AD5" w:rsidRPr="00D53952" w14:paraId="297AA1B0" w14:textId="77777777" w:rsidTr="00252150">
        <w:trPr>
          <w:trHeight w:val="284"/>
        </w:trPr>
        <w:tc>
          <w:tcPr>
            <w:tcW w:w="5670" w:type="dxa"/>
            <w:shd w:val="clear" w:color="auto" w:fill="auto"/>
            <w:noWrap/>
            <w:vAlign w:val="center"/>
          </w:tcPr>
          <w:p w14:paraId="47EBBD93" w14:textId="77777777" w:rsidR="00CE2AD5" w:rsidRPr="00D53952" w:rsidRDefault="00CE2AD5" w:rsidP="00252150">
            <w:pPr>
              <w:jc w:val="right"/>
              <w:rPr>
                <w:rFonts w:ascii="Arial" w:hAnsi="Arial" w:cs="Arial"/>
                <w:b/>
                <w:bCs/>
                <w:color w:val="000000"/>
                <w:sz w:val="22"/>
                <w:szCs w:val="22"/>
              </w:rPr>
            </w:pPr>
          </w:p>
        </w:tc>
        <w:tc>
          <w:tcPr>
            <w:tcW w:w="3118" w:type="dxa"/>
            <w:shd w:val="clear" w:color="auto" w:fill="auto"/>
            <w:noWrap/>
            <w:vAlign w:val="center"/>
          </w:tcPr>
          <w:p w14:paraId="39D48838" w14:textId="77777777" w:rsidR="00CE2AD5" w:rsidRPr="00D53952" w:rsidRDefault="00CE2AD5" w:rsidP="00252150">
            <w:pPr>
              <w:rPr>
                <w:rFonts w:ascii="Arial" w:hAnsi="Arial" w:cs="Arial"/>
                <w:b/>
                <w:bCs/>
                <w:color w:val="000000"/>
                <w:sz w:val="22"/>
                <w:szCs w:val="22"/>
              </w:rPr>
            </w:pPr>
          </w:p>
        </w:tc>
      </w:tr>
      <w:tr w:rsidR="00CE2AD5" w:rsidRPr="00D53952" w14:paraId="5E41665A" w14:textId="77777777" w:rsidTr="00252150">
        <w:trPr>
          <w:trHeight w:val="284"/>
        </w:trPr>
        <w:tc>
          <w:tcPr>
            <w:tcW w:w="5670" w:type="dxa"/>
            <w:shd w:val="clear" w:color="auto" w:fill="auto"/>
            <w:noWrap/>
            <w:vAlign w:val="center"/>
          </w:tcPr>
          <w:p w14:paraId="6099B281" w14:textId="77777777" w:rsidR="00CE2AD5" w:rsidRPr="00D53952" w:rsidRDefault="00CE2AD5" w:rsidP="00252150">
            <w:pPr>
              <w:jc w:val="right"/>
              <w:rPr>
                <w:rFonts w:ascii="Arial" w:hAnsi="Arial" w:cs="Arial"/>
                <w:b/>
                <w:bCs/>
                <w:color w:val="000000"/>
                <w:sz w:val="22"/>
                <w:szCs w:val="22"/>
              </w:rPr>
            </w:pPr>
          </w:p>
        </w:tc>
        <w:tc>
          <w:tcPr>
            <w:tcW w:w="3118" w:type="dxa"/>
            <w:shd w:val="clear" w:color="auto" w:fill="auto"/>
            <w:noWrap/>
            <w:vAlign w:val="center"/>
          </w:tcPr>
          <w:p w14:paraId="0361E957" w14:textId="77777777" w:rsidR="00CE2AD5" w:rsidRPr="00D53952" w:rsidRDefault="00CE2AD5" w:rsidP="00252150">
            <w:pPr>
              <w:rPr>
                <w:rFonts w:ascii="Arial" w:hAnsi="Arial" w:cs="Arial"/>
                <w:b/>
                <w:bCs/>
                <w:color w:val="000000"/>
                <w:sz w:val="22"/>
                <w:szCs w:val="22"/>
              </w:rPr>
            </w:pPr>
          </w:p>
        </w:tc>
      </w:tr>
      <w:tr w:rsidR="00CE2AD5" w:rsidRPr="00D53952" w14:paraId="51616991" w14:textId="77777777" w:rsidTr="00252150">
        <w:trPr>
          <w:trHeight w:val="284"/>
        </w:trPr>
        <w:tc>
          <w:tcPr>
            <w:tcW w:w="5670" w:type="dxa"/>
            <w:shd w:val="clear" w:color="auto" w:fill="auto"/>
            <w:noWrap/>
            <w:vAlign w:val="center"/>
            <w:hideMark/>
          </w:tcPr>
          <w:p w14:paraId="0E0069EF" w14:textId="77777777" w:rsidR="00CE2AD5" w:rsidRPr="00D53952" w:rsidRDefault="00CE2AD5" w:rsidP="0025215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shd w:val="clear" w:color="auto" w:fill="auto"/>
            <w:noWrap/>
            <w:vAlign w:val="center"/>
            <w:hideMark/>
          </w:tcPr>
          <w:p w14:paraId="40ECA421" w14:textId="77777777" w:rsidR="00CE2AD5" w:rsidRPr="00D53952" w:rsidRDefault="00CE2AD5" w:rsidP="00252150">
            <w:pPr>
              <w:rPr>
                <w:rFonts w:ascii="Arial" w:hAnsi="Arial" w:cs="Arial"/>
                <w:b/>
                <w:bCs/>
                <w:color w:val="000000"/>
                <w:sz w:val="22"/>
                <w:szCs w:val="22"/>
              </w:rPr>
            </w:pPr>
            <w:r w:rsidRPr="00D53952">
              <w:rPr>
                <w:rFonts w:ascii="Arial" w:hAnsi="Arial" w:cs="Arial"/>
                <w:b/>
                <w:bCs/>
                <w:color w:val="000000"/>
                <w:sz w:val="22"/>
                <w:szCs w:val="22"/>
              </w:rPr>
              <w:t> </w:t>
            </w:r>
          </w:p>
        </w:tc>
      </w:tr>
    </w:tbl>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1A1B88">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75852D0A" w:rsidR="00701D8A" w:rsidRPr="001A1B88" w:rsidRDefault="00701D8A" w:rsidP="00462728">
      <w:pPr>
        <w:numPr>
          <w:ilvl w:val="0"/>
          <w:numId w:val="19"/>
        </w:numPr>
        <w:spacing w:after="120"/>
        <w:ind w:left="709" w:hanging="1"/>
        <w:jc w:val="both"/>
        <w:rPr>
          <w:rFonts w:ascii="Arial" w:hAnsi="Arial" w:cs="Arial"/>
          <w:sz w:val="22"/>
          <w:szCs w:val="22"/>
        </w:rPr>
      </w:pPr>
      <w:r w:rsidRPr="001A1B88">
        <w:rPr>
          <w:rFonts w:ascii="Arial" w:hAnsi="Arial" w:cs="Arial"/>
          <w:sz w:val="22"/>
          <w:szCs w:val="22"/>
        </w:rPr>
        <w:t>Obě smluvní strany se dohodly, že cena za činnosti prováděné zhotovitelem uvedené</w:t>
      </w:r>
      <w:r w:rsidR="001A1B88" w:rsidRPr="001A1B88">
        <w:rPr>
          <w:rFonts w:ascii="Arial" w:hAnsi="Arial" w:cs="Arial"/>
          <w:sz w:val="22"/>
          <w:szCs w:val="22"/>
        </w:rPr>
        <w:t xml:space="preserve"> </w:t>
      </w:r>
      <w:r w:rsidRPr="001A1B88">
        <w:rPr>
          <w:rFonts w:ascii="Arial" w:hAnsi="Arial" w:cs="Arial"/>
          <w:sz w:val="22"/>
          <w:szCs w:val="22"/>
        </w:rPr>
        <w:t>v</w:t>
      </w:r>
      <w:r w:rsidR="001A1B88" w:rsidRPr="001A1B88">
        <w:rPr>
          <w:rFonts w:ascii="Arial" w:hAnsi="Arial" w:cs="Arial"/>
          <w:sz w:val="22"/>
          <w:szCs w:val="22"/>
        </w:rPr>
        <w:t> </w:t>
      </w:r>
      <w:r w:rsidRPr="001A1B88">
        <w:rPr>
          <w:rFonts w:ascii="Arial" w:hAnsi="Arial" w:cs="Arial"/>
          <w:sz w:val="22"/>
          <w:szCs w:val="22"/>
        </w:rPr>
        <w:t>čl.</w:t>
      </w:r>
      <w:r w:rsidR="001A1B88" w:rsidRPr="001A1B88">
        <w:rPr>
          <w:rFonts w:ascii="Arial" w:hAnsi="Arial" w:cs="Arial"/>
          <w:sz w:val="22"/>
          <w:szCs w:val="22"/>
        </w:rPr>
        <w:t> </w:t>
      </w:r>
      <w:r w:rsidRPr="001A1B88">
        <w:rPr>
          <w:rFonts w:ascii="Arial" w:hAnsi="Arial" w:cs="Arial"/>
          <w:sz w:val="22"/>
          <w:szCs w:val="22"/>
        </w:rPr>
        <w:t>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1A1B88">
      <w:pPr>
        <w:numPr>
          <w:ilvl w:val="0"/>
          <w:numId w:val="19"/>
        </w:numPr>
        <w:spacing w:after="12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6B6DC4B" w:rsidR="003D0CAE" w:rsidRPr="00D53952" w:rsidRDefault="00B83F26" w:rsidP="001A1B88">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B63870">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B63870">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55007CC" w:rsidR="003D0CAE" w:rsidRPr="008B5C5E" w:rsidRDefault="003D0CAE" w:rsidP="001A1B88">
      <w:pPr>
        <w:numPr>
          <w:ilvl w:val="0"/>
          <w:numId w:val="19"/>
        </w:numPr>
        <w:spacing w:after="120"/>
        <w:ind w:left="709" w:hanging="709"/>
        <w:jc w:val="both"/>
        <w:rPr>
          <w:rFonts w:ascii="Arial" w:hAnsi="Arial" w:cs="Arial"/>
          <w:sz w:val="22"/>
          <w:szCs w:val="22"/>
        </w:rPr>
      </w:pPr>
      <w:r w:rsidRPr="008B5C5E">
        <w:rPr>
          <w:rFonts w:ascii="Arial" w:hAnsi="Arial" w:cs="Arial"/>
          <w:sz w:val="22"/>
          <w:szCs w:val="22"/>
        </w:rPr>
        <w:lastRenderedPageBreak/>
        <w:t>Na faktuře pro objednatele bude zhotovitel uvádět:</w:t>
      </w:r>
    </w:p>
    <w:p w14:paraId="01C6A2A6" w14:textId="77777777" w:rsidR="0027508C" w:rsidRPr="008B5C5E" w:rsidRDefault="0027508C" w:rsidP="001A1B88">
      <w:pPr>
        <w:spacing w:after="120"/>
        <w:ind w:left="709"/>
        <w:rPr>
          <w:rStyle w:val="l-L2Char"/>
          <w:rFonts w:cs="Arial"/>
          <w:szCs w:val="22"/>
        </w:rPr>
      </w:pPr>
      <w:r w:rsidRPr="008B5C5E">
        <w:rPr>
          <w:rStyle w:val="l-L2Char"/>
          <w:rFonts w:cs="Arial"/>
          <w:szCs w:val="22"/>
        </w:rPr>
        <w:t>Odběratel: Ředitelství silnic a dálnic ČR, Na Pankráci 546/56, 145 05 Praha 4 – Nusle</w:t>
      </w:r>
      <w:r w:rsidRPr="008B5C5E" w:rsidDel="009E7643">
        <w:rPr>
          <w:rStyle w:val="l-L2Char"/>
          <w:rFonts w:cs="Arial"/>
          <w:szCs w:val="22"/>
        </w:rPr>
        <w:t xml:space="preserve"> </w:t>
      </w:r>
    </w:p>
    <w:p w14:paraId="3C5A665D" w14:textId="08E5CBFB" w:rsidR="0027508C" w:rsidRPr="008B5C5E" w:rsidRDefault="0027508C" w:rsidP="001A1B88">
      <w:pPr>
        <w:spacing w:after="120"/>
        <w:ind w:left="709"/>
        <w:rPr>
          <w:rStyle w:val="l-L2Char"/>
          <w:rFonts w:cs="Arial"/>
          <w:szCs w:val="22"/>
        </w:rPr>
      </w:pPr>
      <w:r w:rsidRPr="008B5C5E">
        <w:rPr>
          <w:rStyle w:val="l-L2Char"/>
          <w:rFonts w:cs="Arial"/>
          <w:szCs w:val="22"/>
        </w:rPr>
        <w:t>Konečný příjemce: Ředitelství silnic a dálnic, Správa Zlín, Fügnerovo nábřeží 5476, 760</w:t>
      </w:r>
      <w:r w:rsidR="00B63870">
        <w:rPr>
          <w:rStyle w:val="l-L2Char"/>
          <w:rFonts w:cs="Arial"/>
          <w:szCs w:val="22"/>
        </w:rPr>
        <w:t> </w:t>
      </w:r>
      <w:r w:rsidRPr="008B5C5E">
        <w:rPr>
          <w:rStyle w:val="l-L2Char"/>
          <w:rFonts w:cs="Arial"/>
          <w:szCs w:val="22"/>
        </w:rPr>
        <w:t>01 Zlín</w:t>
      </w:r>
    </w:p>
    <w:p w14:paraId="0919F2E5" w14:textId="5747F36F" w:rsidR="00B83F26" w:rsidRPr="00D53952" w:rsidRDefault="00E84664" w:rsidP="001A1B88">
      <w:pPr>
        <w:numPr>
          <w:ilvl w:val="0"/>
          <w:numId w:val="19"/>
        </w:numPr>
        <w:spacing w:after="120"/>
        <w:ind w:left="709" w:hanging="709"/>
        <w:jc w:val="both"/>
        <w:rPr>
          <w:rFonts w:ascii="Arial" w:hAnsi="Arial" w:cs="Arial"/>
          <w:sz w:val="22"/>
          <w:szCs w:val="22"/>
        </w:rPr>
      </w:pPr>
      <w:r w:rsidRPr="008B5C5E">
        <w:rPr>
          <w:rFonts w:ascii="Arial" w:hAnsi="Arial" w:cs="Arial"/>
          <w:sz w:val="22"/>
          <w:szCs w:val="22"/>
        </w:rPr>
        <w:t>Zhotovitel tímto bere na vědomí, že objednatel č. 1 je organizační složkou státu a</w:t>
      </w:r>
      <w:r w:rsidR="008B5C5E">
        <w:rPr>
          <w:rFonts w:ascii="Arial" w:hAnsi="Arial" w:cs="Arial"/>
          <w:sz w:val="22"/>
          <w:szCs w:val="22"/>
        </w:rPr>
        <w:t> </w:t>
      </w:r>
      <w:r w:rsidRPr="008B5C5E">
        <w:rPr>
          <w:rFonts w:ascii="Arial" w:hAnsi="Arial" w:cs="Arial"/>
          <w:sz w:val="22"/>
          <w:szCs w:val="22"/>
        </w:rPr>
        <w:t xml:space="preserve">objednatel </w:t>
      </w:r>
      <w:r w:rsidRPr="00E84664">
        <w:rPr>
          <w:rFonts w:ascii="Arial" w:hAnsi="Arial" w:cs="Arial"/>
          <w:sz w:val="22"/>
          <w:szCs w:val="22"/>
        </w:rPr>
        <w:t>č. 2 je státní příspěvkovou organizací a jejich stav účtu závisí na převodu finančních prostředků ze státního rozpočtu. Zhotovitel souhlasí s tím, že v případě nedostatku finančních prostředků na účtu objednatele č. 1 nebo objednatele č. 2, dojde s</w:t>
      </w:r>
      <w:r w:rsidR="00DB407F">
        <w:rPr>
          <w:rFonts w:ascii="Arial" w:hAnsi="Arial" w:cs="Arial"/>
          <w:sz w:val="22"/>
          <w:szCs w:val="22"/>
        </w:rPr>
        <w:t> </w:t>
      </w:r>
      <w:r w:rsidRPr="00E84664">
        <w:rPr>
          <w:rFonts w:ascii="Arial" w:hAnsi="Arial" w:cs="Arial"/>
          <w:sz w:val="22"/>
          <w:szCs w:val="22"/>
        </w:rPr>
        <w:t>ohledem na povahu závazku k prodloužení doby splatnosti faktury na dobu 60 dnů. Objednatelé se zavazují, že v případě, že tato skutečnost nastane, oznámí ji neprodleně, a to písemně, zhotoviteli nejpozději do 5 pracovních dní před původním termínem splatnosti faktury, popř. do 3 pracovních dnů od okamžiku, kdy se objednatel č. 1 nebo objednatel č. 2 dověděli o vzniku této skutečnosti, nastane-li ve lhůtě kratší než 5 pracovních dní před původním termínem splatnosti faktury.</w:t>
      </w:r>
      <w:r w:rsidR="00B83F26" w:rsidRPr="00D53952">
        <w:rPr>
          <w:rFonts w:ascii="Arial" w:hAnsi="Arial" w:cs="Arial"/>
          <w:sz w:val="22"/>
          <w:szCs w:val="22"/>
        </w:rPr>
        <w:t xml:space="preserve"> </w:t>
      </w:r>
    </w:p>
    <w:p w14:paraId="4387EA79" w14:textId="4CE7EBD5" w:rsidR="00B83F26" w:rsidRPr="00D53952" w:rsidRDefault="00B83F26" w:rsidP="001A1B88">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63365C" w:rsidRDefault="003620AC" w:rsidP="003620AC">
      <w:pPr>
        <w:pStyle w:val="Nadpis2"/>
        <w:ind w:firstLine="2"/>
        <w:jc w:val="center"/>
        <w:rPr>
          <w:rFonts w:ascii="Arial" w:hAnsi="Arial" w:cs="Arial"/>
          <w:b/>
          <w:sz w:val="22"/>
          <w:szCs w:val="22"/>
          <w:u w:val="single"/>
        </w:rPr>
      </w:pPr>
      <w:r w:rsidRPr="0063365C">
        <w:rPr>
          <w:rFonts w:ascii="Arial" w:hAnsi="Arial" w:cs="Arial"/>
          <w:b/>
          <w:sz w:val="22"/>
          <w:szCs w:val="22"/>
        </w:rPr>
        <w:t>Čl. 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302DEF4E" w:rsidR="003620AC" w:rsidRPr="00D53952" w:rsidRDefault="003620AC" w:rsidP="001A1B88">
      <w:pPr>
        <w:numPr>
          <w:ilvl w:val="0"/>
          <w:numId w:val="8"/>
        </w:numPr>
        <w:tabs>
          <w:tab w:val="left" w:pos="851"/>
        </w:tabs>
        <w:spacing w:after="12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p>
    <w:p w14:paraId="1FD90D35" w14:textId="13BA55BD" w:rsidR="00B32AE6" w:rsidRPr="00D53952" w:rsidRDefault="004B6512" w:rsidP="001A1B88">
      <w:pPr>
        <w:numPr>
          <w:ilvl w:val="0"/>
          <w:numId w:val="8"/>
        </w:numPr>
        <w:spacing w:after="120"/>
        <w:ind w:left="709" w:hanging="709"/>
        <w:jc w:val="both"/>
        <w:rPr>
          <w:rFonts w:ascii="Arial" w:hAnsi="Arial" w:cs="Arial"/>
          <w:sz w:val="22"/>
          <w:szCs w:val="22"/>
        </w:rPr>
      </w:pPr>
      <w:r w:rsidRPr="00A9786E">
        <w:rPr>
          <w:rFonts w:ascii="Arial" w:hAnsi="Arial" w:cs="Arial"/>
          <w:sz w:val="22"/>
          <w:szCs w:val="22"/>
        </w:rPr>
        <w:t xml:space="preserve">Při nedodržení povinností zhotovitele vyplývajících z ustanovení této smlouvy se sjednává smluvní pokuta ve výši </w:t>
      </w:r>
      <w:r w:rsidRPr="00201DA5">
        <w:rPr>
          <w:rFonts w:ascii="Arial" w:hAnsi="Arial" w:cs="Arial"/>
          <w:sz w:val="22"/>
          <w:szCs w:val="22"/>
        </w:rPr>
        <w:t>1 % z ceny díla, vč. DPH, min. však 5 000 Kč</w:t>
      </w:r>
      <w:r w:rsidRPr="00A9786E">
        <w:rPr>
          <w:rFonts w:ascii="Arial" w:hAnsi="Arial" w:cs="Arial"/>
          <w:sz w:val="22"/>
          <w:szCs w:val="22"/>
        </w:rPr>
        <w:t xml:space="preserve">, za každý </w:t>
      </w:r>
      <w:r w:rsidRPr="00A9786E">
        <w:rPr>
          <w:rStyle w:val="Siln"/>
          <w:rFonts w:ascii="Arial" w:hAnsi="Arial" w:cs="Arial"/>
          <w:b w:val="0"/>
          <w:sz w:val="22"/>
          <w:szCs w:val="22"/>
        </w:rPr>
        <w:t>jednotlivý případ porušení povinnosti zhotovitele</w:t>
      </w:r>
      <w:r w:rsidRPr="00A9786E">
        <w:rPr>
          <w:rFonts w:ascii="Arial" w:hAnsi="Arial" w:cs="Arial"/>
          <w:b/>
          <w:sz w:val="22"/>
          <w:szCs w:val="22"/>
        </w:rPr>
        <w:t>.</w:t>
      </w:r>
      <w:r w:rsidRPr="00935282">
        <w:rPr>
          <w:rFonts w:ascii="Arial" w:hAnsi="Arial" w:cs="Arial"/>
          <w:bCs/>
          <w:sz w:val="22"/>
          <w:szCs w:val="22"/>
        </w:rPr>
        <w:t xml:space="preserve"> </w:t>
      </w:r>
      <w:r w:rsidRPr="00A9786E">
        <w:rPr>
          <w:rFonts w:ascii="Arial" w:hAnsi="Arial" w:cs="Arial"/>
          <w:sz w:val="22"/>
          <w:szCs w:val="22"/>
        </w:rPr>
        <w:t xml:space="preserve">Toto ustanovení o smluvní pokutě </w:t>
      </w:r>
      <w:proofErr w:type="gramStart"/>
      <w:r w:rsidRPr="00A9786E">
        <w:rPr>
          <w:rFonts w:ascii="Arial" w:hAnsi="Arial" w:cs="Arial"/>
          <w:sz w:val="22"/>
          <w:szCs w:val="22"/>
        </w:rPr>
        <w:t>neruší</w:t>
      </w:r>
      <w:proofErr w:type="gramEnd"/>
      <w:r w:rsidRPr="00A9786E">
        <w:rPr>
          <w:rFonts w:ascii="Arial" w:hAnsi="Arial" w:cs="Arial"/>
          <w:sz w:val="22"/>
          <w:szCs w:val="22"/>
        </w:rPr>
        <w:t xml:space="preserve"> právo objednatele na náhradu škody v plném rozsahu, které mu vznikne porušením povinností zhotovitele. Povinnost uhradit smluvní pokutu může vzniknout i opakovaně, její celková výše není omezena</w:t>
      </w:r>
      <w:r w:rsidR="00B32AE6">
        <w:rPr>
          <w:rFonts w:ascii="Arial" w:hAnsi="Arial" w:cs="Arial"/>
          <w:sz w:val="22"/>
          <w:szCs w:val="22"/>
        </w:rPr>
        <w:t>.</w:t>
      </w:r>
    </w:p>
    <w:p w14:paraId="097C1EC8" w14:textId="77777777" w:rsidR="003620AC" w:rsidRPr="00AB0C9F" w:rsidRDefault="003620AC" w:rsidP="001A1B88">
      <w:pPr>
        <w:numPr>
          <w:ilvl w:val="0"/>
          <w:numId w:val="8"/>
        </w:numPr>
        <w:spacing w:after="12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1A1B88">
      <w:pPr>
        <w:numPr>
          <w:ilvl w:val="0"/>
          <w:numId w:val="8"/>
        </w:numPr>
        <w:tabs>
          <w:tab w:val="left" w:pos="709"/>
        </w:tabs>
        <w:spacing w:after="12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2CF0671"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63365C" w:rsidRDefault="003620AC" w:rsidP="003620AC">
      <w:pPr>
        <w:pStyle w:val="Nadpis2"/>
        <w:ind w:firstLine="2"/>
        <w:jc w:val="center"/>
        <w:rPr>
          <w:rFonts w:ascii="Arial" w:hAnsi="Arial" w:cs="Arial"/>
          <w:b/>
          <w:sz w:val="22"/>
          <w:szCs w:val="22"/>
          <w:u w:val="single"/>
        </w:rPr>
      </w:pPr>
      <w:r w:rsidRPr="0063365C">
        <w:rPr>
          <w:rFonts w:ascii="Arial" w:hAnsi="Arial" w:cs="Arial"/>
          <w:b/>
          <w:sz w:val="22"/>
          <w:szCs w:val="22"/>
        </w:rPr>
        <w:t>Čl. X</w:t>
      </w:r>
    </w:p>
    <w:p w14:paraId="605A530E" w14:textId="77777777" w:rsidR="003620AC" w:rsidRPr="00D53952" w:rsidRDefault="003620AC" w:rsidP="001A1B88">
      <w:pPr>
        <w:pStyle w:val="Nadpis2"/>
        <w:spacing w:after="120"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40E70F6F" w:rsidR="003620AC" w:rsidRPr="009C6AEC" w:rsidRDefault="003620AC" w:rsidP="001A1B88">
      <w:pPr>
        <w:pStyle w:val="Odstavecseseznamem"/>
        <w:numPr>
          <w:ilvl w:val="0"/>
          <w:numId w:val="26"/>
        </w:numPr>
        <w:spacing w:after="120"/>
        <w:ind w:left="567" w:hanging="565"/>
        <w:contextualSpacing w:val="0"/>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1A1B88">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1A1B88">
      <w:pPr>
        <w:pStyle w:val="Odstavecseseznamem"/>
        <w:numPr>
          <w:ilvl w:val="0"/>
          <w:numId w:val="26"/>
        </w:numPr>
        <w:spacing w:after="120"/>
        <w:ind w:left="567" w:hanging="567"/>
        <w:contextualSpacing w:val="0"/>
        <w:jc w:val="both"/>
        <w:rPr>
          <w:rStyle w:val="l-L2Char"/>
          <w:rFonts w:cs="Arial"/>
          <w:b/>
          <w:szCs w:val="22"/>
        </w:rPr>
      </w:pPr>
      <w:r w:rsidRPr="00D53952">
        <w:rPr>
          <w:rStyle w:val="l-L2Char"/>
          <w:rFonts w:cs="Arial"/>
          <w:szCs w:val="22"/>
        </w:rPr>
        <w:t xml:space="preserve">Objednatel je oprávněn od smlouvy odstoupit bez jakýchkoli sankcí, pokud nebude schválena částka ze státního rozpočtu následujícího roku, která je potřebná k úhradě za </w:t>
      </w:r>
      <w:r w:rsidRPr="00D53952">
        <w:rPr>
          <w:rStyle w:val="l-L2Char"/>
          <w:rFonts w:cs="Arial"/>
          <w:szCs w:val="22"/>
        </w:rPr>
        <w:lastRenderedPageBreak/>
        <w:t>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9B5F28D" w:rsidR="003620AC" w:rsidRPr="009C6AEC" w:rsidRDefault="003620AC" w:rsidP="001A1B88">
      <w:pPr>
        <w:pStyle w:val="Odstavecseseznamem"/>
        <w:numPr>
          <w:ilvl w:val="0"/>
          <w:numId w:val="26"/>
        </w:numPr>
        <w:spacing w:after="120"/>
        <w:ind w:left="567" w:hanging="565"/>
        <w:contextualSpacing w:val="0"/>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w:t>
      </w:r>
      <w:r w:rsidRPr="007C22E0">
        <w:rPr>
          <w:rStyle w:val="l-L2Char"/>
          <w:rFonts w:cs="Arial"/>
          <w:szCs w:val="22"/>
        </w:rPr>
        <w:t xml:space="preserve">realizaci </w:t>
      </w:r>
      <w:r w:rsidRPr="00614687">
        <w:rPr>
          <w:rStyle w:val="l-L2Char"/>
          <w:rFonts w:cs="Arial"/>
          <w:szCs w:val="22"/>
        </w:rPr>
        <w:t xml:space="preserve">stavby do </w:t>
      </w:r>
      <w:r w:rsidR="00B22476" w:rsidRPr="00614687">
        <w:rPr>
          <w:rStyle w:val="l-L2Char"/>
          <w:rFonts w:cs="Arial"/>
          <w:szCs w:val="22"/>
        </w:rPr>
        <w:t>31. 12. 202</w:t>
      </w:r>
      <w:r w:rsidR="002E088E" w:rsidRPr="00614687">
        <w:rPr>
          <w:rStyle w:val="l-L2Char"/>
          <w:rFonts w:cs="Arial"/>
          <w:szCs w:val="22"/>
        </w:rPr>
        <w:t>9</w:t>
      </w:r>
      <w:r w:rsidR="00B22476" w:rsidRPr="00614687">
        <w:rPr>
          <w:rStyle w:val="l-L2Char"/>
          <w:rFonts w:cs="Arial"/>
          <w:szCs w:val="22"/>
          <w:lang w:val="en-US"/>
        </w:rPr>
        <w:t>.</w:t>
      </w:r>
    </w:p>
    <w:p w14:paraId="6FBC0F7A" w14:textId="6D133E8A" w:rsidR="003620AC" w:rsidRPr="009C6AEC" w:rsidRDefault="003620AC" w:rsidP="001A1B88">
      <w:pPr>
        <w:numPr>
          <w:ilvl w:val="0"/>
          <w:numId w:val="26"/>
        </w:numPr>
        <w:spacing w:after="12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1A1B88">
      <w:pPr>
        <w:pStyle w:val="Odstavecseseznamem"/>
        <w:numPr>
          <w:ilvl w:val="0"/>
          <w:numId w:val="26"/>
        </w:numPr>
        <w:tabs>
          <w:tab w:val="left" w:pos="567"/>
        </w:tabs>
        <w:spacing w:after="120"/>
        <w:contextualSpacing w:val="0"/>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1A1B88">
      <w:pPr>
        <w:pStyle w:val="Odstavecseseznamem"/>
        <w:numPr>
          <w:ilvl w:val="0"/>
          <w:numId w:val="26"/>
        </w:numPr>
        <w:spacing w:after="120"/>
        <w:ind w:left="567" w:hanging="565"/>
        <w:contextualSpacing w:val="0"/>
        <w:rPr>
          <w:rStyle w:val="l-L2Char"/>
          <w:rFonts w:cs="Arial"/>
          <w:szCs w:val="22"/>
        </w:rPr>
      </w:pPr>
      <w:r w:rsidRPr="000571AA">
        <w:rPr>
          <w:rStyle w:val="l-L2Char"/>
          <w:rFonts w:cs="Arial"/>
          <w:szCs w:val="22"/>
        </w:rPr>
        <w:t>Ukončením smluvního závazkového vztahu zanikají i účinky plné moci, pokud byla objednatelem vydána.</w:t>
      </w:r>
    </w:p>
    <w:p w14:paraId="66F43992" w14:textId="5598DBA3" w:rsidR="00A375D5" w:rsidRPr="0063365C" w:rsidRDefault="0003533D" w:rsidP="00B83F26">
      <w:pPr>
        <w:pStyle w:val="Nadpis2"/>
        <w:ind w:firstLine="2"/>
        <w:jc w:val="center"/>
        <w:rPr>
          <w:rFonts w:ascii="Arial" w:hAnsi="Arial" w:cs="Arial"/>
          <w:b/>
          <w:sz w:val="22"/>
          <w:szCs w:val="22"/>
          <w:u w:val="single"/>
        </w:rPr>
      </w:pPr>
      <w:r w:rsidRPr="0063365C">
        <w:rPr>
          <w:rFonts w:ascii="Arial" w:hAnsi="Arial" w:cs="Arial"/>
          <w:b/>
          <w:sz w:val="22"/>
          <w:szCs w:val="22"/>
        </w:rPr>
        <w:t xml:space="preserve">Čl. </w:t>
      </w:r>
      <w:r w:rsidR="00B83F26" w:rsidRPr="0063365C">
        <w:rPr>
          <w:rFonts w:ascii="Arial" w:hAnsi="Arial" w:cs="Arial"/>
          <w:b/>
          <w:sz w:val="22"/>
          <w:szCs w:val="22"/>
        </w:rPr>
        <w:t>X</w:t>
      </w:r>
      <w:r w:rsidR="009C0CA5" w:rsidRPr="0063365C">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A8CC96F" w:rsidR="00A87806" w:rsidRPr="007C22E0" w:rsidRDefault="003C703B" w:rsidP="00E3021F">
      <w:pPr>
        <w:pStyle w:val="Odstavecseseznamem"/>
        <w:numPr>
          <w:ilvl w:val="0"/>
          <w:numId w:val="10"/>
        </w:numPr>
        <w:spacing w:after="120"/>
        <w:ind w:left="567" w:hanging="501"/>
        <w:contextualSpacing w:val="0"/>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B65E7D">
        <w:rPr>
          <w:rFonts w:ascii="Arial" w:hAnsi="Arial" w:cs="Arial"/>
          <w:sz w:val="22"/>
          <w:szCs w:val="22"/>
        </w:rPr>
        <w:t> </w:t>
      </w:r>
      <w:r w:rsidR="000571AA" w:rsidRPr="007C22E0">
        <w:rPr>
          <w:rFonts w:ascii="Arial" w:hAnsi="Arial" w:cs="Arial"/>
          <w:sz w:val="22"/>
          <w:szCs w:val="22"/>
        </w:rPr>
        <w:t>dodatků, byla v plném rozsahu zveřejněna v registru smluv.</w:t>
      </w:r>
    </w:p>
    <w:p w14:paraId="4EC79552" w14:textId="0F52B9CB" w:rsidR="00CB3BB5" w:rsidRPr="0063365C" w:rsidRDefault="00CB3BB5" w:rsidP="00E3021F">
      <w:pPr>
        <w:pStyle w:val="Odstavecseseznamem"/>
        <w:numPr>
          <w:ilvl w:val="0"/>
          <w:numId w:val="10"/>
        </w:numPr>
        <w:spacing w:after="120"/>
        <w:ind w:left="567" w:hanging="567"/>
        <w:contextualSpacing w:val="0"/>
        <w:jc w:val="both"/>
        <w:rPr>
          <w:rFonts w:ascii="Arial" w:hAnsi="Arial" w:cs="Arial"/>
          <w:sz w:val="22"/>
          <w:szCs w:val="22"/>
        </w:rPr>
      </w:pPr>
      <w:r w:rsidRPr="0063365C">
        <w:rPr>
          <w:rFonts w:ascii="Arial" w:hAnsi="Arial" w:cs="Arial"/>
          <w:sz w:val="22"/>
          <w:szCs w:val="22"/>
        </w:rPr>
        <w:t xml:space="preserve">Smlouva nabývá platnosti dnem podpisu smluvních stran a účinnosti dnem jejího uveřejnění v registru smluv dle </w:t>
      </w:r>
      <w:proofErr w:type="spellStart"/>
      <w:r w:rsidRPr="0063365C">
        <w:rPr>
          <w:rFonts w:ascii="Arial" w:hAnsi="Arial" w:cs="Arial"/>
          <w:sz w:val="22"/>
          <w:szCs w:val="22"/>
        </w:rPr>
        <w:t>ust</w:t>
      </w:r>
      <w:proofErr w:type="spellEnd"/>
      <w:r w:rsidRPr="0063365C">
        <w:rPr>
          <w:rFonts w:ascii="Arial" w:hAnsi="Arial" w:cs="Arial"/>
          <w:sz w:val="22"/>
          <w:szCs w:val="22"/>
        </w:rPr>
        <w:t xml:space="preserve">. § 6 odst. 1 zákona č. 340/2015 Sb., o registru smluv. </w:t>
      </w:r>
    </w:p>
    <w:p w14:paraId="3EA66551" w14:textId="2136AC51" w:rsidR="00063376" w:rsidRPr="000571AA" w:rsidRDefault="00063376" w:rsidP="00E3021F">
      <w:pPr>
        <w:numPr>
          <w:ilvl w:val="0"/>
          <w:numId w:val="10"/>
        </w:numPr>
        <w:spacing w:after="120"/>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D7060C1" w:rsidR="000571AA" w:rsidRPr="00BB4EEA" w:rsidRDefault="000571AA" w:rsidP="006F41C0">
      <w:pPr>
        <w:pStyle w:val="Odstavecseseznamem"/>
        <w:numPr>
          <w:ilvl w:val="0"/>
          <w:numId w:val="10"/>
        </w:numPr>
        <w:spacing w:after="120"/>
        <w:ind w:left="567" w:hanging="567"/>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w:t>
      </w:r>
      <w:r w:rsidR="007C22E0">
        <w:rPr>
          <w:rFonts w:ascii="Arial" w:hAnsi="Arial" w:cs="Arial"/>
          <w:sz w:val="22"/>
          <w:szCs w:val="22"/>
        </w:rPr>
        <w:t> </w:t>
      </w:r>
      <w:r w:rsidRPr="000571AA">
        <w:rPr>
          <w:rFonts w:ascii="Arial" w:hAnsi="Arial" w:cs="Arial"/>
          <w:sz w:val="22"/>
          <w:szCs w:val="22"/>
        </w:rPr>
        <w:t xml:space="preserve">110/2019 Sb. o zpracování osobních údajů a nařízením Evropského parlamentu a Rady EU 2016/679 („GDPR“). SPÚ jako správce osobních údajů dle zákona č. 110/2019 Sb. </w:t>
      </w:r>
      <w:r w:rsidR="00B65E7D" w:rsidRPr="000571AA">
        <w:rPr>
          <w:rFonts w:ascii="Arial" w:hAnsi="Arial" w:cs="Arial"/>
          <w:sz w:val="22"/>
          <w:szCs w:val="22"/>
        </w:rPr>
        <w:t>A</w:t>
      </w:r>
      <w:r w:rsidR="00B65E7D">
        <w:rPr>
          <w:rFonts w:ascii="Arial" w:hAnsi="Arial" w:cs="Arial"/>
          <w:sz w:val="22"/>
          <w:szCs w:val="22"/>
        </w:rPr>
        <w:t> </w:t>
      </w:r>
      <w:r w:rsidRPr="000571AA">
        <w:rPr>
          <w:rFonts w:ascii="Arial" w:hAnsi="Arial" w:cs="Arial"/>
          <w:sz w:val="22"/>
          <w:szCs w:val="22"/>
        </w:rPr>
        <w:t xml:space="preserve">GDPR, tímto informuje ve smlouvě uvedený subjekt osobních údajů, že jeho údaje uvedené v této smlouvě zpracovává pro účely realizace, výkonu práv a povinností dle této </w:t>
      </w:r>
      <w:r w:rsidRPr="000571AA">
        <w:rPr>
          <w:rFonts w:ascii="Arial" w:hAnsi="Arial" w:cs="Arial"/>
          <w:sz w:val="22"/>
          <w:szCs w:val="22"/>
        </w:rPr>
        <w:lastRenderedPageBreak/>
        <w:t>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6F41C0">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6F41C0">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6F41C0">
      <w:pPr>
        <w:numPr>
          <w:ilvl w:val="0"/>
          <w:numId w:val="10"/>
        </w:numPr>
        <w:tabs>
          <w:tab w:val="left" w:pos="1985"/>
        </w:tabs>
        <w:spacing w:after="12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6F41C0">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6F41C0">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2B72B728" w14:textId="41FD5387" w:rsidR="00B83F26" w:rsidRDefault="00167C3A" w:rsidP="006F41C0">
      <w:pPr>
        <w:numPr>
          <w:ilvl w:val="0"/>
          <w:numId w:val="10"/>
        </w:numPr>
        <w:spacing w:after="120"/>
        <w:ind w:left="567" w:hanging="567"/>
        <w:jc w:val="both"/>
        <w:rPr>
          <w:rFonts w:ascii="Arial" w:hAnsi="Arial" w:cs="Arial"/>
          <w:sz w:val="22"/>
          <w:szCs w:val="22"/>
        </w:rPr>
      </w:pPr>
      <w:r w:rsidRPr="009D70F7">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9D70F7">
        <w:rPr>
          <w:rFonts w:ascii="Arial" w:hAnsi="Arial" w:cs="Arial"/>
          <w:sz w:val="22"/>
          <w:szCs w:val="22"/>
        </w:rPr>
        <w:br/>
        <w:t>a srozumitelně, nikoliv v tísni za nápadně nevýhodných podmínek.</w:t>
      </w:r>
      <w:r w:rsidR="009D70F7" w:rsidRPr="009D70F7">
        <w:rPr>
          <w:rFonts w:ascii="Arial" w:hAnsi="Arial" w:cs="Arial"/>
          <w:sz w:val="22"/>
          <w:szCs w:val="22"/>
        </w:rPr>
        <w:t xml:space="preserve"> </w:t>
      </w:r>
      <w:r w:rsidR="00B83F26" w:rsidRPr="009D70F7">
        <w:rPr>
          <w:rFonts w:ascii="Arial" w:hAnsi="Arial" w:cs="Arial"/>
          <w:sz w:val="22"/>
          <w:szCs w:val="22"/>
        </w:rPr>
        <w:t xml:space="preserve">Na důkaz </w:t>
      </w:r>
      <w:r w:rsidR="007421FE" w:rsidRPr="009D70F7">
        <w:rPr>
          <w:rFonts w:ascii="Arial" w:hAnsi="Arial" w:cs="Arial"/>
          <w:sz w:val="22"/>
          <w:szCs w:val="22"/>
        </w:rPr>
        <w:t xml:space="preserve">shora uvedeného připojují smluvní strany </w:t>
      </w:r>
      <w:r w:rsidR="00B83F26" w:rsidRPr="009D70F7">
        <w:rPr>
          <w:rFonts w:ascii="Arial" w:hAnsi="Arial" w:cs="Arial"/>
          <w:sz w:val="22"/>
          <w:szCs w:val="22"/>
        </w:rPr>
        <w:t>své podpisy.</w:t>
      </w:r>
    </w:p>
    <w:p w14:paraId="66CFA2BC" w14:textId="77777777" w:rsidR="009D70F7" w:rsidRPr="009D70F7" w:rsidRDefault="009D70F7" w:rsidP="00E3021F">
      <w:pPr>
        <w:spacing w:before="60" w:line="276" w:lineRule="auto"/>
        <w:jc w:val="both"/>
        <w:rPr>
          <w:rFonts w:ascii="Arial" w:hAnsi="Arial" w:cs="Arial"/>
          <w:sz w:val="22"/>
          <w:szCs w:val="22"/>
        </w:rPr>
      </w:pPr>
    </w:p>
    <w:p w14:paraId="14587360" w14:textId="77777777" w:rsidR="004907AC"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F547C9" w:rsidRPr="00F547C9" w14:paraId="57185692" w14:textId="77777777" w:rsidTr="004916BB">
        <w:tc>
          <w:tcPr>
            <w:tcW w:w="4606" w:type="dxa"/>
            <w:shd w:val="clear" w:color="auto" w:fill="auto"/>
          </w:tcPr>
          <w:p w14:paraId="3A8E4AEB" w14:textId="6C1A56D2" w:rsidR="00F547C9" w:rsidRPr="00F547C9" w:rsidRDefault="002E088E" w:rsidP="00DB407F">
            <w:pPr>
              <w:spacing w:after="120" w:line="288" w:lineRule="auto"/>
              <w:rPr>
                <w:rFonts w:ascii="Arial" w:hAnsi="Arial" w:cs="Arial"/>
                <w:sz w:val="22"/>
                <w:szCs w:val="22"/>
              </w:rPr>
            </w:pPr>
            <w:r>
              <w:rPr>
                <w:rFonts w:ascii="Arial" w:hAnsi="Arial"/>
                <w:sz w:val="22"/>
                <w:szCs w:val="24"/>
              </w:rPr>
              <w:t>Z</w:t>
            </w:r>
            <w:r w:rsidR="00F547C9" w:rsidRPr="00F547C9">
              <w:rPr>
                <w:rFonts w:ascii="Arial" w:hAnsi="Arial"/>
                <w:sz w:val="22"/>
                <w:szCs w:val="24"/>
              </w:rPr>
              <w:t>lín</w:t>
            </w:r>
            <w:r>
              <w:rPr>
                <w:rFonts w:ascii="Arial" w:hAnsi="Arial"/>
                <w:sz w:val="22"/>
                <w:szCs w:val="24"/>
              </w:rPr>
              <w:t>,</w:t>
            </w:r>
            <w:r w:rsidR="00F547C9" w:rsidRPr="00F547C9">
              <w:rPr>
                <w:rFonts w:ascii="Arial" w:hAnsi="Arial"/>
                <w:sz w:val="22"/>
                <w:szCs w:val="24"/>
              </w:rPr>
              <w:t xml:space="preserve"> dle el. podpisu</w:t>
            </w:r>
          </w:p>
        </w:tc>
        <w:tc>
          <w:tcPr>
            <w:tcW w:w="4606" w:type="dxa"/>
            <w:shd w:val="clear" w:color="auto" w:fill="auto"/>
          </w:tcPr>
          <w:p w14:paraId="7FDCDD07" w14:textId="40D71644" w:rsidR="00F547C9" w:rsidRPr="00F547C9" w:rsidRDefault="00F547C9" w:rsidP="00DB407F">
            <w:pPr>
              <w:spacing w:after="120" w:line="288" w:lineRule="auto"/>
              <w:rPr>
                <w:rFonts w:ascii="Arial" w:hAnsi="Arial" w:cs="Arial"/>
                <w:sz w:val="22"/>
                <w:szCs w:val="22"/>
              </w:rPr>
            </w:pPr>
            <w:r w:rsidRPr="00F547C9">
              <w:rPr>
                <w:rFonts w:ascii="Arial" w:hAnsi="Arial" w:cs="Arial"/>
                <w:sz w:val="22"/>
                <w:szCs w:val="22"/>
              </w:rPr>
              <w:t>Zlín</w:t>
            </w:r>
            <w:r w:rsidR="002E088E">
              <w:rPr>
                <w:rFonts w:ascii="Arial" w:hAnsi="Arial" w:cs="Arial"/>
                <w:sz w:val="22"/>
                <w:szCs w:val="22"/>
              </w:rPr>
              <w:t>,</w:t>
            </w:r>
            <w:r w:rsidRPr="00F547C9">
              <w:rPr>
                <w:rFonts w:ascii="Arial" w:hAnsi="Arial" w:cs="Arial"/>
                <w:sz w:val="22"/>
                <w:szCs w:val="22"/>
              </w:rPr>
              <w:t xml:space="preserve"> dle el. podpisu</w:t>
            </w:r>
          </w:p>
        </w:tc>
      </w:tr>
      <w:tr w:rsidR="00F547C9" w:rsidRPr="00F547C9" w14:paraId="27BB158A" w14:textId="77777777" w:rsidTr="004916BB">
        <w:tc>
          <w:tcPr>
            <w:tcW w:w="4606" w:type="dxa"/>
            <w:shd w:val="clear" w:color="auto" w:fill="auto"/>
          </w:tcPr>
          <w:p w14:paraId="5BBDF0C9" w14:textId="77777777" w:rsidR="00F547C9" w:rsidRPr="00F547C9" w:rsidRDefault="00F547C9" w:rsidP="00DB407F">
            <w:pPr>
              <w:spacing w:after="120" w:line="288" w:lineRule="auto"/>
              <w:rPr>
                <w:rFonts w:ascii="Arial" w:hAnsi="Arial" w:cs="Arial"/>
                <w:sz w:val="22"/>
                <w:szCs w:val="22"/>
              </w:rPr>
            </w:pPr>
          </w:p>
          <w:p w14:paraId="20CB2F61" w14:textId="77777777" w:rsidR="00F547C9" w:rsidRPr="00F547C9" w:rsidRDefault="00F547C9" w:rsidP="00DB407F">
            <w:pPr>
              <w:spacing w:after="120" w:line="288" w:lineRule="auto"/>
              <w:rPr>
                <w:rFonts w:ascii="Arial" w:hAnsi="Arial"/>
                <w:sz w:val="22"/>
                <w:szCs w:val="24"/>
              </w:rPr>
            </w:pPr>
          </w:p>
          <w:p w14:paraId="2DE56658" w14:textId="77777777" w:rsidR="00F547C9" w:rsidRPr="00F547C9" w:rsidRDefault="00F547C9" w:rsidP="00DB407F">
            <w:pPr>
              <w:spacing w:after="120" w:line="288" w:lineRule="auto"/>
              <w:rPr>
                <w:rFonts w:ascii="Arial" w:hAnsi="Arial" w:cs="Arial"/>
                <w:sz w:val="22"/>
                <w:szCs w:val="22"/>
              </w:rPr>
            </w:pPr>
          </w:p>
        </w:tc>
        <w:tc>
          <w:tcPr>
            <w:tcW w:w="4606" w:type="dxa"/>
            <w:shd w:val="clear" w:color="auto" w:fill="auto"/>
          </w:tcPr>
          <w:p w14:paraId="54940A18" w14:textId="77777777" w:rsidR="00F547C9" w:rsidRPr="00F547C9" w:rsidRDefault="00F547C9" w:rsidP="00DB407F">
            <w:pPr>
              <w:spacing w:after="120" w:line="288" w:lineRule="auto"/>
              <w:rPr>
                <w:rFonts w:ascii="Arial" w:hAnsi="Arial" w:cs="Arial"/>
                <w:sz w:val="22"/>
                <w:szCs w:val="22"/>
              </w:rPr>
            </w:pPr>
          </w:p>
          <w:p w14:paraId="4E54298A" w14:textId="77777777" w:rsidR="00F547C9" w:rsidRPr="00F547C9" w:rsidRDefault="00F547C9" w:rsidP="00DB407F">
            <w:pPr>
              <w:spacing w:after="120" w:line="288" w:lineRule="auto"/>
              <w:rPr>
                <w:rFonts w:ascii="Arial" w:hAnsi="Arial"/>
                <w:sz w:val="22"/>
                <w:szCs w:val="24"/>
              </w:rPr>
            </w:pPr>
          </w:p>
          <w:p w14:paraId="0DCA5F6A" w14:textId="77777777" w:rsidR="00F547C9" w:rsidRPr="00F547C9" w:rsidRDefault="00F547C9" w:rsidP="00DB407F">
            <w:pPr>
              <w:spacing w:after="120" w:line="288" w:lineRule="auto"/>
              <w:rPr>
                <w:rFonts w:ascii="Arial" w:hAnsi="Arial" w:cs="Arial"/>
                <w:sz w:val="22"/>
                <w:szCs w:val="22"/>
              </w:rPr>
            </w:pPr>
          </w:p>
        </w:tc>
      </w:tr>
      <w:tr w:rsidR="00F547C9" w:rsidRPr="00F547C9" w14:paraId="18572F33" w14:textId="77777777" w:rsidTr="004916BB">
        <w:tc>
          <w:tcPr>
            <w:tcW w:w="4606" w:type="dxa"/>
            <w:shd w:val="clear" w:color="auto" w:fill="auto"/>
          </w:tcPr>
          <w:p w14:paraId="4F36132B" w14:textId="77777777" w:rsidR="00F547C9" w:rsidRPr="00F547C9" w:rsidRDefault="00F547C9" w:rsidP="006F41C0">
            <w:pPr>
              <w:spacing w:after="120"/>
              <w:rPr>
                <w:rFonts w:ascii="Arial" w:hAnsi="Arial" w:cs="Arial"/>
                <w:sz w:val="22"/>
                <w:szCs w:val="22"/>
              </w:rPr>
            </w:pPr>
            <w:r w:rsidRPr="00F547C9">
              <w:rPr>
                <w:rFonts w:ascii="Arial" w:hAnsi="Arial" w:cs="Arial"/>
                <w:sz w:val="22"/>
                <w:szCs w:val="22"/>
              </w:rPr>
              <w:t>……………………………………</w:t>
            </w:r>
          </w:p>
        </w:tc>
        <w:tc>
          <w:tcPr>
            <w:tcW w:w="4606" w:type="dxa"/>
            <w:shd w:val="clear" w:color="auto" w:fill="auto"/>
          </w:tcPr>
          <w:p w14:paraId="688A2FC3" w14:textId="77777777" w:rsidR="00F547C9" w:rsidRPr="00F547C9" w:rsidRDefault="00F547C9" w:rsidP="006F41C0">
            <w:pPr>
              <w:spacing w:after="120"/>
              <w:rPr>
                <w:rFonts w:ascii="Arial" w:hAnsi="Arial" w:cs="Arial"/>
                <w:sz w:val="22"/>
                <w:szCs w:val="22"/>
              </w:rPr>
            </w:pPr>
            <w:r w:rsidRPr="00F547C9">
              <w:rPr>
                <w:rFonts w:ascii="Arial" w:hAnsi="Arial" w:cs="Arial"/>
                <w:sz w:val="22"/>
                <w:szCs w:val="22"/>
              </w:rPr>
              <w:t>……………………………………</w:t>
            </w:r>
          </w:p>
        </w:tc>
      </w:tr>
      <w:tr w:rsidR="00F547C9" w:rsidRPr="00F547C9" w14:paraId="31D7FE2B" w14:textId="77777777" w:rsidTr="004916BB">
        <w:tc>
          <w:tcPr>
            <w:tcW w:w="4606" w:type="dxa"/>
            <w:shd w:val="clear" w:color="auto" w:fill="auto"/>
          </w:tcPr>
          <w:p w14:paraId="63BA6575" w14:textId="77777777" w:rsidR="00F547C9" w:rsidRPr="00F547C9" w:rsidRDefault="00F547C9" w:rsidP="00DB407F">
            <w:pPr>
              <w:spacing w:after="120" w:line="288" w:lineRule="auto"/>
              <w:rPr>
                <w:rFonts w:ascii="Arial" w:hAnsi="Arial"/>
                <w:b/>
                <w:sz w:val="22"/>
                <w:szCs w:val="24"/>
              </w:rPr>
            </w:pPr>
            <w:r w:rsidRPr="00F547C9">
              <w:rPr>
                <w:rFonts w:ascii="Arial" w:hAnsi="Arial" w:cs="Arial"/>
                <w:b/>
                <w:sz w:val="22"/>
                <w:szCs w:val="22"/>
              </w:rPr>
              <w:t xml:space="preserve">Objednatel </w:t>
            </w:r>
            <w:r w:rsidRPr="00F547C9">
              <w:rPr>
                <w:rFonts w:ascii="Arial" w:hAnsi="Arial"/>
                <w:b/>
                <w:sz w:val="22"/>
                <w:szCs w:val="24"/>
              </w:rPr>
              <w:t>č. 1</w:t>
            </w:r>
          </w:p>
          <w:p w14:paraId="00D3209C" w14:textId="77777777" w:rsidR="00F547C9" w:rsidRPr="00F547C9" w:rsidRDefault="00F547C9" w:rsidP="00DB407F">
            <w:pPr>
              <w:rPr>
                <w:rFonts w:ascii="Arial" w:hAnsi="Arial" w:cs="Arial"/>
                <w:bCs/>
                <w:sz w:val="22"/>
                <w:szCs w:val="22"/>
              </w:rPr>
            </w:pPr>
            <w:r w:rsidRPr="00F547C9">
              <w:rPr>
                <w:rFonts w:ascii="Arial" w:hAnsi="Arial" w:cs="Arial"/>
                <w:bCs/>
                <w:sz w:val="22"/>
                <w:szCs w:val="22"/>
              </w:rPr>
              <w:t xml:space="preserve">Česká </w:t>
            </w:r>
            <w:proofErr w:type="gramStart"/>
            <w:r w:rsidRPr="00F547C9">
              <w:rPr>
                <w:rFonts w:ascii="Arial" w:hAnsi="Arial" w:cs="Arial"/>
                <w:bCs/>
                <w:sz w:val="22"/>
                <w:szCs w:val="22"/>
              </w:rPr>
              <w:t>republika - Státní</w:t>
            </w:r>
            <w:proofErr w:type="gramEnd"/>
            <w:r w:rsidRPr="00F547C9">
              <w:rPr>
                <w:rFonts w:ascii="Arial" w:hAnsi="Arial" w:cs="Arial"/>
                <w:bCs/>
                <w:sz w:val="22"/>
                <w:szCs w:val="22"/>
              </w:rPr>
              <w:t xml:space="preserve"> pozemkový úřad</w:t>
            </w:r>
          </w:p>
          <w:p w14:paraId="3E96B1C0" w14:textId="77777777" w:rsidR="00F547C9" w:rsidRPr="00F547C9" w:rsidRDefault="00F547C9" w:rsidP="00DB407F">
            <w:pPr>
              <w:rPr>
                <w:rFonts w:ascii="Arial" w:hAnsi="Arial" w:cs="Arial"/>
                <w:bCs/>
                <w:sz w:val="22"/>
                <w:szCs w:val="22"/>
              </w:rPr>
            </w:pPr>
            <w:r w:rsidRPr="00F547C9">
              <w:rPr>
                <w:rFonts w:ascii="Arial" w:hAnsi="Arial" w:cs="Arial"/>
                <w:bCs/>
                <w:sz w:val="22"/>
                <w:szCs w:val="22"/>
              </w:rPr>
              <w:t>Krajský pozemkový úřad pro Zlínský kraj</w:t>
            </w:r>
          </w:p>
          <w:p w14:paraId="362DEB9E" w14:textId="77777777" w:rsidR="00F547C9" w:rsidRPr="00F547C9" w:rsidRDefault="00F547C9" w:rsidP="00DB407F">
            <w:pPr>
              <w:rPr>
                <w:rFonts w:ascii="Arial" w:hAnsi="Arial" w:cs="Arial"/>
                <w:bCs/>
                <w:sz w:val="22"/>
                <w:szCs w:val="22"/>
              </w:rPr>
            </w:pPr>
            <w:r w:rsidRPr="00F547C9">
              <w:rPr>
                <w:rFonts w:ascii="Arial" w:hAnsi="Arial" w:cs="Arial"/>
                <w:bCs/>
                <w:sz w:val="22"/>
                <w:szCs w:val="22"/>
              </w:rPr>
              <w:t>Ing. Mlada Augustinová</w:t>
            </w:r>
          </w:p>
          <w:p w14:paraId="1AB4DBAD" w14:textId="77777777" w:rsidR="00F547C9" w:rsidRPr="00F547C9" w:rsidRDefault="00F547C9" w:rsidP="00DB407F">
            <w:pPr>
              <w:rPr>
                <w:rFonts w:ascii="Arial" w:hAnsi="Arial" w:cs="Arial"/>
                <w:b/>
                <w:sz w:val="22"/>
                <w:szCs w:val="22"/>
              </w:rPr>
            </w:pPr>
            <w:r w:rsidRPr="00F547C9">
              <w:rPr>
                <w:rFonts w:ascii="Arial" w:hAnsi="Arial" w:cs="Arial"/>
                <w:bCs/>
                <w:sz w:val="22"/>
                <w:szCs w:val="22"/>
              </w:rPr>
              <w:t>ředitelka</w:t>
            </w:r>
          </w:p>
        </w:tc>
        <w:tc>
          <w:tcPr>
            <w:tcW w:w="4606" w:type="dxa"/>
            <w:shd w:val="clear" w:color="auto" w:fill="auto"/>
          </w:tcPr>
          <w:p w14:paraId="275C3612" w14:textId="77777777" w:rsidR="00F547C9" w:rsidRPr="00F547C9" w:rsidRDefault="00F547C9" w:rsidP="00DB407F">
            <w:pPr>
              <w:spacing w:after="120" w:line="288" w:lineRule="auto"/>
              <w:rPr>
                <w:rFonts w:ascii="Arial" w:hAnsi="Arial"/>
                <w:b/>
                <w:sz w:val="22"/>
                <w:szCs w:val="24"/>
              </w:rPr>
            </w:pPr>
            <w:r w:rsidRPr="00F547C9">
              <w:rPr>
                <w:rFonts w:ascii="Arial" w:hAnsi="Arial" w:cs="Arial"/>
                <w:b/>
                <w:sz w:val="22"/>
                <w:szCs w:val="22"/>
              </w:rPr>
              <w:t xml:space="preserve">Objednatel č. </w:t>
            </w:r>
            <w:r w:rsidRPr="00F547C9">
              <w:rPr>
                <w:rFonts w:ascii="Arial" w:hAnsi="Arial"/>
                <w:b/>
                <w:sz w:val="22"/>
                <w:szCs w:val="24"/>
              </w:rPr>
              <w:t>2</w:t>
            </w:r>
          </w:p>
          <w:p w14:paraId="17930930" w14:textId="77777777" w:rsidR="00F547C9" w:rsidRPr="00F547C9" w:rsidRDefault="00F547C9" w:rsidP="00DB407F">
            <w:pPr>
              <w:rPr>
                <w:rFonts w:ascii="Arial" w:hAnsi="Arial" w:cs="Arial"/>
                <w:bCs/>
                <w:sz w:val="22"/>
                <w:szCs w:val="22"/>
              </w:rPr>
            </w:pPr>
            <w:r w:rsidRPr="00F547C9">
              <w:rPr>
                <w:rFonts w:ascii="Arial" w:hAnsi="Arial" w:cs="Arial"/>
                <w:bCs/>
                <w:sz w:val="22"/>
                <w:szCs w:val="22"/>
              </w:rPr>
              <w:t>Ředitelství silnic a dálnic ČR</w:t>
            </w:r>
          </w:p>
          <w:p w14:paraId="7ED43633" w14:textId="77777777" w:rsidR="00F547C9" w:rsidRPr="00F547C9" w:rsidRDefault="00F547C9" w:rsidP="00DB407F">
            <w:pPr>
              <w:rPr>
                <w:rFonts w:ascii="Arial" w:hAnsi="Arial" w:cs="Arial"/>
                <w:bCs/>
                <w:sz w:val="22"/>
                <w:szCs w:val="22"/>
              </w:rPr>
            </w:pPr>
            <w:r w:rsidRPr="00F547C9">
              <w:rPr>
                <w:rFonts w:ascii="Arial" w:hAnsi="Arial" w:cs="Arial"/>
                <w:bCs/>
                <w:sz w:val="22"/>
                <w:szCs w:val="22"/>
              </w:rPr>
              <w:t>Správa Zlín</w:t>
            </w:r>
          </w:p>
          <w:p w14:paraId="2E303279" w14:textId="77777777" w:rsidR="00F547C9" w:rsidRPr="00F547C9" w:rsidRDefault="00F547C9" w:rsidP="00DB407F">
            <w:pPr>
              <w:rPr>
                <w:rFonts w:ascii="Arial" w:hAnsi="Arial" w:cs="Arial"/>
                <w:bCs/>
                <w:sz w:val="22"/>
                <w:szCs w:val="22"/>
              </w:rPr>
            </w:pPr>
            <w:r w:rsidRPr="00F547C9">
              <w:rPr>
                <w:rFonts w:ascii="Arial" w:hAnsi="Arial" w:cs="Arial"/>
                <w:bCs/>
                <w:sz w:val="22"/>
                <w:szCs w:val="22"/>
              </w:rPr>
              <w:t>Ing. Karel Chudárek</w:t>
            </w:r>
          </w:p>
          <w:p w14:paraId="0A0D0DD3" w14:textId="77777777" w:rsidR="00F547C9" w:rsidRPr="00F547C9" w:rsidRDefault="00F547C9" w:rsidP="00DB407F">
            <w:pPr>
              <w:rPr>
                <w:rFonts w:ascii="Arial" w:hAnsi="Arial" w:cs="Arial"/>
                <w:b/>
                <w:sz w:val="22"/>
                <w:szCs w:val="22"/>
              </w:rPr>
            </w:pPr>
            <w:r w:rsidRPr="00F547C9">
              <w:rPr>
                <w:rFonts w:ascii="Arial" w:hAnsi="Arial" w:cs="Arial"/>
                <w:bCs/>
                <w:sz w:val="22"/>
                <w:szCs w:val="22"/>
              </w:rPr>
              <w:t>Ředitel Správy Zlín</w:t>
            </w:r>
          </w:p>
        </w:tc>
      </w:tr>
      <w:tr w:rsidR="00F547C9" w:rsidRPr="00F547C9" w14:paraId="501E20CD" w14:textId="77777777" w:rsidTr="004916BB">
        <w:tc>
          <w:tcPr>
            <w:tcW w:w="4606" w:type="dxa"/>
            <w:shd w:val="clear" w:color="auto" w:fill="auto"/>
          </w:tcPr>
          <w:p w14:paraId="65B617B3" w14:textId="77777777" w:rsidR="00F547C9" w:rsidRPr="00F547C9" w:rsidRDefault="00F547C9" w:rsidP="00DB407F">
            <w:pPr>
              <w:spacing w:after="120" w:line="288" w:lineRule="auto"/>
              <w:rPr>
                <w:rFonts w:ascii="Arial" w:hAnsi="Arial" w:cs="Arial"/>
                <w:b/>
                <w:sz w:val="22"/>
                <w:szCs w:val="22"/>
              </w:rPr>
            </w:pPr>
          </w:p>
        </w:tc>
        <w:tc>
          <w:tcPr>
            <w:tcW w:w="4606" w:type="dxa"/>
            <w:shd w:val="clear" w:color="auto" w:fill="auto"/>
          </w:tcPr>
          <w:p w14:paraId="15B8082B" w14:textId="77777777" w:rsidR="00F547C9" w:rsidRPr="00F547C9" w:rsidRDefault="00F547C9" w:rsidP="00DB407F">
            <w:pPr>
              <w:spacing w:after="120" w:line="288" w:lineRule="auto"/>
              <w:rPr>
                <w:rFonts w:ascii="Arial" w:hAnsi="Arial" w:cs="Arial"/>
                <w:b/>
                <w:sz w:val="22"/>
                <w:szCs w:val="22"/>
              </w:rPr>
            </w:pPr>
          </w:p>
        </w:tc>
      </w:tr>
      <w:tr w:rsidR="00F547C9" w:rsidRPr="00F547C9" w14:paraId="03FB725B" w14:textId="77777777" w:rsidTr="004916BB">
        <w:tc>
          <w:tcPr>
            <w:tcW w:w="4606" w:type="dxa"/>
            <w:shd w:val="clear" w:color="auto" w:fill="auto"/>
          </w:tcPr>
          <w:p w14:paraId="2EDD47BE" w14:textId="11E0A5E3" w:rsidR="00F547C9" w:rsidRPr="00F547C9" w:rsidRDefault="00DB407F" w:rsidP="00DB407F">
            <w:pPr>
              <w:spacing w:after="120" w:line="288" w:lineRule="auto"/>
              <w:rPr>
                <w:rFonts w:ascii="Arial" w:hAnsi="Arial" w:cs="Arial"/>
                <w:bCs/>
                <w:sz w:val="22"/>
                <w:szCs w:val="22"/>
              </w:rPr>
            </w:pPr>
            <w:r w:rsidRPr="00DB407F">
              <w:rPr>
                <w:rFonts w:ascii="Arial" w:hAnsi="Arial" w:cs="Arial"/>
                <w:bCs/>
                <w:i/>
                <w:iCs/>
                <w:sz w:val="22"/>
                <w:szCs w:val="22"/>
              </w:rPr>
              <w:t>(doplnit místo)</w:t>
            </w:r>
            <w:r>
              <w:rPr>
                <w:rFonts w:ascii="Arial" w:hAnsi="Arial" w:cs="Arial"/>
                <w:bCs/>
                <w:sz w:val="22"/>
                <w:szCs w:val="22"/>
              </w:rPr>
              <w:t>,</w:t>
            </w:r>
            <w:r w:rsidR="00F547C9" w:rsidRPr="00F547C9">
              <w:rPr>
                <w:rFonts w:ascii="Arial" w:hAnsi="Arial" w:cs="Arial"/>
                <w:bCs/>
                <w:sz w:val="22"/>
                <w:szCs w:val="22"/>
              </w:rPr>
              <w:t xml:space="preserve"> dle el. podpisu</w:t>
            </w:r>
          </w:p>
          <w:p w14:paraId="7A1613BE" w14:textId="77777777" w:rsidR="00F547C9" w:rsidRPr="00F547C9" w:rsidRDefault="00F547C9" w:rsidP="00DB407F">
            <w:pPr>
              <w:spacing w:after="120" w:line="288" w:lineRule="auto"/>
              <w:rPr>
                <w:rFonts w:ascii="Arial" w:hAnsi="Arial"/>
                <w:bCs/>
                <w:sz w:val="22"/>
                <w:szCs w:val="24"/>
              </w:rPr>
            </w:pPr>
          </w:p>
          <w:p w14:paraId="3C006A6B" w14:textId="77777777" w:rsidR="00F547C9" w:rsidRPr="00F547C9" w:rsidRDefault="00F547C9" w:rsidP="00DB407F">
            <w:pPr>
              <w:spacing w:after="120" w:line="288" w:lineRule="auto"/>
              <w:rPr>
                <w:rFonts w:ascii="Arial" w:hAnsi="Arial"/>
                <w:bCs/>
                <w:sz w:val="22"/>
                <w:szCs w:val="24"/>
              </w:rPr>
            </w:pPr>
          </w:p>
          <w:p w14:paraId="76FF513A" w14:textId="77777777" w:rsidR="00F547C9" w:rsidRPr="00F547C9" w:rsidRDefault="00F547C9" w:rsidP="00DB407F">
            <w:pPr>
              <w:spacing w:after="120" w:line="288" w:lineRule="auto"/>
              <w:rPr>
                <w:rFonts w:ascii="Arial" w:hAnsi="Arial" w:cs="Arial"/>
                <w:bCs/>
                <w:sz w:val="22"/>
                <w:szCs w:val="22"/>
              </w:rPr>
            </w:pPr>
          </w:p>
        </w:tc>
        <w:tc>
          <w:tcPr>
            <w:tcW w:w="4606" w:type="dxa"/>
            <w:shd w:val="clear" w:color="auto" w:fill="auto"/>
          </w:tcPr>
          <w:p w14:paraId="3BDC0D6A" w14:textId="77777777" w:rsidR="00F547C9" w:rsidRPr="00F547C9" w:rsidRDefault="00F547C9" w:rsidP="00DB407F">
            <w:pPr>
              <w:spacing w:after="120" w:line="288" w:lineRule="auto"/>
              <w:rPr>
                <w:rFonts w:ascii="Arial" w:hAnsi="Arial" w:cs="Arial"/>
                <w:b/>
                <w:sz w:val="22"/>
                <w:szCs w:val="22"/>
              </w:rPr>
            </w:pPr>
          </w:p>
        </w:tc>
      </w:tr>
      <w:tr w:rsidR="00F547C9" w:rsidRPr="00F547C9" w14:paraId="3E32863A" w14:textId="77777777" w:rsidTr="004916BB">
        <w:tc>
          <w:tcPr>
            <w:tcW w:w="4606" w:type="dxa"/>
            <w:shd w:val="clear" w:color="auto" w:fill="auto"/>
          </w:tcPr>
          <w:p w14:paraId="605EAE2D" w14:textId="77777777" w:rsidR="00F547C9" w:rsidRPr="00F547C9" w:rsidRDefault="00F547C9" w:rsidP="006F41C0">
            <w:pPr>
              <w:spacing w:after="120"/>
              <w:rPr>
                <w:rFonts w:ascii="Arial" w:hAnsi="Arial" w:cs="Arial"/>
                <w:bCs/>
                <w:sz w:val="22"/>
                <w:szCs w:val="22"/>
              </w:rPr>
            </w:pPr>
            <w:r w:rsidRPr="00F547C9">
              <w:rPr>
                <w:rFonts w:ascii="Arial" w:hAnsi="Arial"/>
                <w:sz w:val="22"/>
                <w:szCs w:val="24"/>
              </w:rPr>
              <w:t>……………………………………</w:t>
            </w:r>
          </w:p>
        </w:tc>
        <w:tc>
          <w:tcPr>
            <w:tcW w:w="4606" w:type="dxa"/>
            <w:shd w:val="clear" w:color="auto" w:fill="auto"/>
          </w:tcPr>
          <w:p w14:paraId="2B4CD921" w14:textId="167E1189" w:rsidR="00F547C9" w:rsidRPr="00F547C9" w:rsidRDefault="00F547C9" w:rsidP="006F41C0">
            <w:pPr>
              <w:spacing w:after="120"/>
              <w:rPr>
                <w:rFonts w:ascii="Arial" w:hAnsi="Arial" w:cs="Arial"/>
                <w:b/>
                <w:sz w:val="22"/>
                <w:szCs w:val="22"/>
              </w:rPr>
            </w:pPr>
          </w:p>
        </w:tc>
      </w:tr>
      <w:tr w:rsidR="00F547C9" w:rsidRPr="00F547C9" w14:paraId="06B8C7C3" w14:textId="77777777" w:rsidTr="004916BB">
        <w:tc>
          <w:tcPr>
            <w:tcW w:w="4606" w:type="dxa"/>
            <w:shd w:val="clear" w:color="auto" w:fill="auto"/>
          </w:tcPr>
          <w:p w14:paraId="33544499" w14:textId="77777777" w:rsidR="00F547C9" w:rsidRPr="00F547C9" w:rsidRDefault="00F547C9" w:rsidP="00DB407F">
            <w:pPr>
              <w:spacing w:after="120" w:line="288" w:lineRule="auto"/>
              <w:rPr>
                <w:rFonts w:ascii="Arial" w:hAnsi="Arial"/>
                <w:b/>
                <w:bCs/>
                <w:sz w:val="22"/>
                <w:szCs w:val="24"/>
              </w:rPr>
            </w:pPr>
            <w:r w:rsidRPr="00F547C9">
              <w:rPr>
                <w:rFonts w:ascii="Arial" w:hAnsi="Arial"/>
                <w:b/>
                <w:bCs/>
                <w:sz w:val="22"/>
                <w:szCs w:val="24"/>
              </w:rPr>
              <w:t>Zhotovitel</w:t>
            </w:r>
          </w:p>
        </w:tc>
        <w:tc>
          <w:tcPr>
            <w:tcW w:w="4606" w:type="dxa"/>
            <w:shd w:val="clear" w:color="auto" w:fill="auto"/>
          </w:tcPr>
          <w:p w14:paraId="42D88024" w14:textId="77777777" w:rsidR="00F547C9" w:rsidRPr="00F547C9" w:rsidRDefault="00F547C9" w:rsidP="00DB407F">
            <w:pPr>
              <w:spacing w:after="120" w:line="288" w:lineRule="auto"/>
              <w:rPr>
                <w:rFonts w:ascii="Arial" w:hAnsi="Arial"/>
                <w:sz w:val="22"/>
                <w:szCs w:val="24"/>
              </w:rPr>
            </w:pPr>
          </w:p>
        </w:tc>
      </w:tr>
    </w:tbl>
    <w:p w14:paraId="73A75B20" w14:textId="77777777" w:rsidR="00F547C9" w:rsidRPr="00E3021F" w:rsidRDefault="00F547C9" w:rsidP="00E3021F">
      <w:pPr>
        <w:jc w:val="both"/>
        <w:rPr>
          <w:rFonts w:ascii="Arial" w:hAnsi="Arial" w:cs="Arial"/>
          <w:sz w:val="2"/>
          <w:szCs w:val="2"/>
        </w:rPr>
      </w:pPr>
    </w:p>
    <w:sectPr w:rsidR="00F547C9" w:rsidRPr="00E3021F"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952DC" w14:textId="77777777" w:rsidR="00D46FCB" w:rsidRDefault="00D46FCB" w:rsidP="00B83F26">
      <w:r>
        <w:separator/>
      </w:r>
    </w:p>
  </w:endnote>
  <w:endnote w:type="continuationSeparator" w:id="0">
    <w:p w14:paraId="18FC2E44" w14:textId="77777777" w:rsidR="00D46FCB" w:rsidRDefault="00D46FCB"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1A99339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C27F15">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89DC1" w14:textId="77777777" w:rsidR="00D46FCB" w:rsidRDefault="00D46FCB" w:rsidP="00B83F26">
      <w:r>
        <w:separator/>
      </w:r>
    </w:p>
  </w:footnote>
  <w:footnote w:type="continuationSeparator" w:id="0">
    <w:p w14:paraId="6CA1C207" w14:textId="77777777" w:rsidR="00D46FCB" w:rsidRDefault="00D46FCB"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5A65" w14:textId="544F5CBD" w:rsidR="001F54A0" w:rsidRDefault="001F54A0" w:rsidP="001F54A0">
    <w:pPr>
      <w:pStyle w:val="Zhlav"/>
      <w:rPr>
        <w:rFonts w:ascii="Arial" w:hAnsi="Arial" w:cs="Arial"/>
        <w:sz w:val="18"/>
        <w:szCs w:val="18"/>
      </w:rPr>
    </w:pPr>
    <w:r w:rsidRPr="0063365C">
      <w:rPr>
        <w:rFonts w:ascii="Arial" w:hAnsi="Arial" w:cs="Arial"/>
        <w:sz w:val="18"/>
        <w:szCs w:val="18"/>
      </w:rPr>
      <w:t>Číslo smlouvy objednatele</w:t>
    </w:r>
    <w:r w:rsidR="00C27F15">
      <w:rPr>
        <w:rFonts w:ascii="Arial" w:hAnsi="Arial" w:cs="Arial"/>
        <w:sz w:val="18"/>
        <w:szCs w:val="18"/>
      </w:rPr>
      <w:t xml:space="preserve"> č. </w:t>
    </w:r>
    <w:proofErr w:type="gramStart"/>
    <w:r w:rsidR="00C27F15">
      <w:rPr>
        <w:rFonts w:ascii="Arial" w:hAnsi="Arial" w:cs="Arial"/>
        <w:sz w:val="18"/>
        <w:szCs w:val="18"/>
      </w:rPr>
      <w:t>1</w:t>
    </w:r>
    <w:r w:rsidRPr="0063365C">
      <w:rPr>
        <w:rFonts w:ascii="Arial" w:hAnsi="Arial" w:cs="Arial"/>
        <w:sz w:val="18"/>
        <w:szCs w:val="18"/>
      </w:rPr>
      <w:t xml:space="preserve">:   </w:t>
    </w:r>
    <w:proofErr w:type="gramEnd"/>
    <w:r w:rsidRPr="0063365C">
      <w:rPr>
        <w:rFonts w:ascii="Arial" w:hAnsi="Arial" w:cs="Arial"/>
        <w:sz w:val="18"/>
        <w:szCs w:val="18"/>
      </w:rPr>
      <w:t xml:space="preserve">       , UID dokumentu:</w:t>
    </w:r>
  </w:p>
  <w:p w14:paraId="028313A9" w14:textId="502CE6F5" w:rsidR="00C27F15" w:rsidRPr="0063365C" w:rsidRDefault="00C27F15" w:rsidP="001F54A0">
    <w:pPr>
      <w:pStyle w:val="Zhlav"/>
      <w:rPr>
        <w:rFonts w:ascii="Arial" w:hAnsi="Arial" w:cs="Arial"/>
        <w:sz w:val="18"/>
        <w:szCs w:val="18"/>
      </w:rPr>
    </w:pPr>
    <w:r w:rsidRPr="00C27F15">
      <w:rPr>
        <w:rFonts w:ascii="Arial" w:hAnsi="Arial" w:cs="Arial"/>
        <w:sz w:val="18"/>
        <w:szCs w:val="18"/>
      </w:rPr>
      <w:t xml:space="preserve">Číslo smlouvy objednatele č. </w:t>
    </w:r>
    <w:r>
      <w:rPr>
        <w:rFonts w:ascii="Arial" w:hAnsi="Arial" w:cs="Arial"/>
        <w:sz w:val="18"/>
        <w:szCs w:val="18"/>
      </w:rPr>
      <w:t>2</w:t>
    </w:r>
    <w:r w:rsidRPr="00C27F15">
      <w:rPr>
        <w:rFonts w:ascii="Arial" w:hAnsi="Arial" w:cs="Arial"/>
        <w:sz w:val="18"/>
        <w:szCs w:val="18"/>
      </w:rPr>
      <w:t>:</w:t>
    </w:r>
  </w:p>
  <w:p w14:paraId="0FE1921E" w14:textId="60C39465" w:rsidR="00012340" w:rsidRDefault="001F54A0" w:rsidP="00DD34EC">
    <w:pPr>
      <w:pStyle w:val="Zhlav"/>
    </w:pPr>
    <w:r w:rsidRPr="0063365C">
      <w:rPr>
        <w:rFonts w:ascii="Arial" w:hAnsi="Arial" w:cs="Arial"/>
        <w:sz w:val="18"/>
        <w:szCs w:val="18"/>
      </w:rPr>
      <w:t>Číslo smlouvy zhotovitele:</w:t>
    </w:r>
    <w:r w:rsidR="00B63870">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FED26F9C"/>
    <w:lvl w:ilvl="0" w:tplc="2182D1B4">
      <w:start w:val="1"/>
      <w:numFmt w:val="decimal"/>
      <w:lvlText w:val="4.%1"/>
      <w:lvlJc w:val="left"/>
      <w:pPr>
        <w:ind w:left="720" w:hanging="360"/>
      </w:pPr>
      <w:rPr>
        <w:rFonts w:ascii="Arial" w:eastAsia="Times New Roman" w:hAnsi="Arial" w:cs="Arial"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F086E8D6"/>
    <w:lvl w:ilvl="0">
      <w:start w:val="1"/>
      <w:numFmt w:val="decimal"/>
      <w:lvlText w:val="6.%1"/>
      <w:lvlJc w:val="left"/>
      <w:pPr>
        <w:tabs>
          <w:tab w:val="num" w:pos="366"/>
        </w:tabs>
        <w:ind w:left="366" w:hanging="360"/>
      </w:pPr>
      <w:rPr>
        <w:rFonts w:ascii="Arial" w:eastAsia="Times New Roman" w:hAnsi="Arial" w:cs="Arial" w:hint="default"/>
        <w:b w:val="0"/>
        <w:color w:val="auto"/>
        <w:sz w:val="22"/>
        <w:szCs w:val="20"/>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9E42BC3E"/>
    <w:lvl w:ilvl="0" w:tplc="3E98DC3C">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F894C7FE"/>
    <w:lvl w:ilvl="0" w:tplc="CFE2A5DC">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C6641C4"/>
    <w:lvl w:ilvl="0" w:tplc="66704BCA">
      <w:start w:val="1"/>
      <w:numFmt w:val="decimal"/>
      <w:lvlText w:val="7.%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5981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5231445">
    <w:abstractNumId w:val="37"/>
  </w:num>
  <w:num w:numId="3" w16cid:durableId="163980798">
    <w:abstractNumId w:val="14"/>
  </w:num>
  <w:num w:numId="4" w16cid:durableId="739668274">
    <w:abstractNumId w:val="4"/>
  </w:num>
  <w:num w:numId="5" w16cid:durableId="1859156982">
    <w:abstractNumId w:val="1"/>
  </w:num>
  <w:num w:numId="6" w16cid:durableId="44988847">
    <w:abstractNumId w:val="3"/>
  </w:num>
  <w:num w:numId="7" w16cid:durableId="1688676239">
    <w:abstractNumId w:val="11"/>
  </w:num>
  <w:num w:numId="8" w16cid:durableId="1021977876">
    <w:abstractNumId w:val="20"/>
  </w:num>
  <w:num w:numId="9" w16cid:durableId="1763598233">
    <w:abstractNumId w:val="24"/>
  </w:num>
  <w:num w:numId="10" w16cid:durableId="1868133299">
    <w:abstractNumId w:val="34"/>
  </w:num>
  <w:num w:numId="11" w16cid:durableId="167408188">
    <w:abstractNumId w:val="21"/>
  </w:num>
  <w:num w:numId="12" w16cid:durableId="1517620631">
    <w:abstractNumId w:val="35"/>
  </w:num>
  <w:num w:numId="13" w16cid:durableId="595676921">
    <w:abstractNumId w:val="17"/>
  </w:num>
  <w:num w:numId="14" w16cid:durableId="3174162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61105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025977">
    <w:abstractNumId w:val="19"/>
  </w:num>
  <w:num w:numId="17" w16cid:durableId="1066878477">
    <w:abstractNumId w:val="9"/>
  </w:num>
  <w:num w:numId="18" w16cid:durableId="168565822">
    <w:abstractNumId w:val="0"/>
  </w:num>
  <w:num w:numId="19" w16cid:durableId="1967155817">
    <w:abstractNumId w:val="18"/>
  </w:num>
  <w:num w:numId="20" w16cid:durableId="790056371">
    <w:abstractNumId w:val="7"/>
  </w:num>
  <w:num w:numId="21" w16cid:durableId="1547058534">
    <w:abstractNumId w:val="5"/>
  </w:num>
  <w:num w:numId="22" w16cid:durableId="289745018">
    <w:abstractNumId w:val="10"/>
  </w:num>
  <w:num w:numId="23" w16cid:durableId="1894543041">
    <w:abstractNumId w:val="16"/>
  </w:num>
  <w:num w:numId="24" w16cid:durableId="182474293">
    <w:abstractNumId w:val="13"/>
  </w:num>
  <w:num w:numId="25" w16cid:durableId="1759909577">
    <w:abstractNumId w:val="36"/>
  </w:num>
  <w:num w:numId="26" w16cid:durableId="1050959826">
    <w:abstractNumId w:val="25"/>
  </w:num>
  <w:num w:numId="27" w16cid:durableId="91173278">
    <w:abstractNumId w:val="29"/>
  </w:num>
  <w:num w:numId="28" w16cid:durableId="645863040">
    <w:abstractNumId w:val="8"/>
  </w:num>
  <w:num w:numId="29" w16cid:durableId="426973165">
    <w:abstractNumId w:val="22"/>
  </w:num>
  <w:num w:numId="30" w16cid:durableId="1275478931">
    <w:abstractNumId w:val="23"/>
  </w:num>
  <w:num w:numId="31" w16cid:durableId="1349134805">
    <w:abstractNumId w:val="33"/>
  </w:num>
  <w:num w:numId="32" w16cid:durableId="2012561551">
    <w:abstractNumId w:val="32"/>
  </w:num>
  <w:num w:numId="33" w16cid:durableId="1904175710">
    <w:abstractNumId w:val="6"/>
  </w:num>
  <w:num w:numId="34" w16cid:durableId="423496336">
    <w:abstractNumId w:val="26"/>
  </w:num>
  <w:num w:numId="35" w16cid:durableId="1893955240">
    <w:abstractNumId w:val="31"/>
  </w:num>
  <w:num w:numId="36" w16cid:durableId="903949614">
    <w:abstractNumId w:val="27"/>
  </w:num>
  <w:num w:numId="37" w16cid:durableId="896741370">
    <w:abstractNumId w:val="2"/>
  </w:num>
  <w:num w:numId="38" w16cid:durableId="617180516">
    <w:abstractNumId w:val="12"/>
  </w:num>
  <w:num w:numId="39" w16cid:durableId="1156334275">
    <w:abstractNumId w:val="28"/>
  </w:num>
  <w:num w:numId="40" w16cid:durableId="55609265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1E47"/>
    <w:rsid w:val="00024245"/>
    <w:rsid w:val="00027193"/>
    <w:rsid w:val="00030C3D"/>
    <w:rsid w:val="0003533D"/>
    <w:rsid w:val="0004607F"/>
    <w:rsid w:val="000571AA"/>
    <w:rsid w:val="00057F3C"/>
    <w:rsid w:val="000618A9"/>
    <w:rsid w:val="00063376"/>
    <w:rsid w:val="000722A3"/>
    <w:rsid w:val="00073F90"/>
    <w:rsid w:val="00087A0A"/>
    <w:rsid w:val="00090512"/>
    <w:rsid w:val="00093C5B"/>
    <w:rsid w:val="00095BB3"/>
    <w:rsid w:val="000B3316"/>
    <w:rsid w:val="000B3EB9"/>
    <w:rsid w:val="000B47D7"/>
    <w:rsid w:val="000C4B33"/>
    <w:rsid w:val="000C7B7E"/>
    <w:rsid w:val="000D1818"/>
    <w:rsid w:val="000E6467"/>
    <w:rsid w:val="000F1247"/>
    <w:rsid w:val="00111257"/>
    <w:rsid w:val="00126A2D"/>
    <w:rsid w:val="0012753E"/>
    <w:rsid w:val="001348A2"/>
    <w:rsid w:val="00141EE7"/>
    <w:rsid w:val="00165F4C"/>
    <w:rsid w:val="00167C3A"/>
    <w:rsid w:val="00181A77"/>
    <w:rsid w:val="00185DB2"/>
    <w:rsid w:val="001971F1"/>
    <w:rsid w:val="001A1B88"/>
    <w:rsid w:val="001A4873"/>
    <w:rsid w:val="001A5183"/>
    <w:rsid w:val="001C0AA4"/>
    <w:rsid w:val="001D2554"/>
    <w:rsid w:val="001D363B"/>
    <w:rsid w:val="001D6745"/>
    <w:rsid w:val="001E4DC2"/>
    <w:rsid w:val="001E6314"/>
    <w:rsid w:val="001F221A"/>
    <w:rsid w:val="001F43CE"/>
    <w:rsid w:val="001F54A0"/>
    <w:rsid w:val="00206E65"/>
    <w:rsid w:val="002112DC"/>
    <w:rsid w:val="00213D92"/>
    <w:rsid w:val="0021725F"/>
    <w:rsid w:val="002213F5"/>
    <w:rsid w:val="002233D7"/>
    <w:rsid w:val="00223F47"/>
    <w:rsid w:val="00234282"/>
    <w:rsid w:val="00254993"/>
    <w:rsid w:val="00265184"/>
    <w:rsid w:val="00265FAA"/>
    <w:rsid w:val="00270033"/>
    <w:rsid w:val="0027508C"/>
    <w:rsid w:val="002876AC"/>
    <w:rsid w:val="002A41D1"/>
    <w:rsid w:val="002B171C"/>
    <w:rsid w:val="002B1C6A"/>
    <w:rsid w:val="002B264E"/>
    <w:rsid w:val="002B5522"/>
    <w:rsid w:val="002B7370"/>
    <w:rsid w:val="002C491C"/>
    <w:rsid w:val="002C59E8"/>
    <w:rsid w:val="002D36A8"/>
    <w:rsid w:val="002D547F"/>
    <w:rsid w:val="002E088E"/>
    <w:rsid w:val="002E0BCE"/>
    <w:rsid w:val="002E2A05"/>
    <w:rsid w:val="002F407A"/>
    <w:rsid w:val="002F4816"/>
    <w:rsid w:val="00304813"/>
    <w:rsid w:val="00305045"/>
    <w:rsid w:val="00306498"/>
    <w:rsid w:val="0032529C"/>
    <w:rsid w:val="00331E57"/>
    <w:rsid w:val="00341911"/>
    <w:rsid w:val="00341FEF"/>
    <w:rsid w:val="003511BE"/>
    <w:rsid w:val="00354996"/>
    <w:rsid w:val="00357E86"/>
    <w:rsid w:val="00360AEC"/>
    <w:rsid w:val="003611E2"/>
    <w:rsid w:val="003620AC"/>
    <w:rsid w:val="0036223D"/>
    <w:rsid w:val="00363183"/>
    <w:rsid w:val="003739F4"/>
    <w:rsid w:val="00391DED"/>
    <w:rsid w:val="003955ED"/>
    <w:rsid w:val="003A4E29"/>
    <w:rsid w:val="003A6937"/>
    <w:rsid w:val="003B5990"/>
    <w:rsid w:val="003B7D9D"/>
    <w:rsid w:val="003C1770"/>
    <w:rsid w:val="003C703B"/>
    <w:rsid w:val="003D0CAE"/>
    <w:rsid w:val="003D0FED"/>
    <w:rsid w:val="003D68E8"/>
    <w:rsid w:val="003E6377"/>
    <w:rsid w:val="003E757C"/>
    <w:rsid w:val="00430EE4"/>
    <w:rsid w:val="0043137E"/>
    <w:rsid w:val="00442160"/>
    <w:rsid w:val="004453EA"/>
    <w:rsid w:val="00445932"/>
    <w:rsid w:val="00450827"/>
    <w:rsid w:val="00457F60"/>
    <w:rsid w:val="0046360C"/>
    <w:rsid w:val="00463AB0"/>
    <w:rsid w:val="004652FB"/>
    <w:rsid w:val="00465AE9"/>
    <w:rsid w:val="00483FB5"/>
    <w:rsid w:val="004853B1"/>
    <w:rsid w:val="004907AC"/>
    <w:rsid w:val="004A5779"/>
    <w:rsid w:val="004B49E7"/>
    <w:rsid w:val="004B6512"/>
    <w:rsid w:val="004C0349"/>
    <w:rsid w:val="004D2904"/>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3D9"/>
    <w:rsid w:val="00595FEA"/>
    <w:rsid w:val="005A4779"/>
    <w:rsid w:val="005B034E"/>
    <w:rsid w:val="005B5771"/>
    <w:rsid w:val="005C23CD"/>
    <w:rsid w:val="005C57CE"/>
    <w:rsid w:val="005D328A"/>
    <w:rsid w:val="005E3D3B"/>
    <w:rsid w:val="005E5318"/>
    <w:rsid w:val="005F3BE6"/>
    <w:rsid w:val="005F687B"/>
    <w:rsid w:val="00614687"/>
    <w:rsid w:val="0061794B"/>
    <w:rsid w:val="0063365C"/>
    <w:rsid w:val="00653A09"/>
    <w:rsid w:val="006662DA"/>
    <w:rsid w:val="0068028D"/>
    <w:rsid w:val="00683F62"/>
    <w:rsid w:val="0069213B"/>
    <w:rsid w:val="0069264C"/>
    <w:rsid w:val="00692698"/>
    <w:rsid w:val="00693F15"/>
    <w:rsid w:val="006A4457"/>
    <w:rsid w:val="006A6AA5"/>
    <w:rsid w:val="006B6D36"/>
    <w:rsid w:val="006B71E8"/>
    <w:rsid w:val="006C0E04"/>
    <w:rsid w:val="006C1D2C"/>
    <w:rsid w:val="006C6261"/>
    <w:rsid w:val="006C72D5"/>
    <w:rsid w:val="006D03C3"/>
    <w:rsid w:val="006D1E9C"/>
    <w:rsid w:val="006D588D"/>
    <w:rsid w:val="006D5C62"/>
    <w:rsid w:val="006E2846"/>
    <w:rsid w:val="006F41C0"/>
    <w:rsid w:val="00701D8A"/>
    <w:rsid w:val="00705F9A"/>
    <w:rsid w:val="00715447"/>
    <w:rsid w:val="00721C31"/>
    <w:rsid w:val="007261A8"/>
    <w:rsid w:val="00733C6A"/>
    <w:rsid w:val="007421FE"/>
    <w:rsid w:val="0075149E"/>
    <w:rsid w:val="00752BF7"/>
    <w:rsid w:val="00754D25"/>
    <w:rsid w:val="00757EDC"/>
    <w:rsid w:val="007607FF"/>
    <w:rsid w:val="00761ABA"/>
    <w:rsid w:val="007637D0"/>
    <w:rsid w:val="00781F37"/>
    <w:rsid w:val="00790362"/>
    <w:rsid w:val="007A798D"/>
    <w:rsid w:val="007C22E0"/>
    <w:rsid w:val="007C3ECF"/>
    <w:rsid w:val="007C5C7F"/>
    <w:rsid w:val="007C607C"/>
    <w:rsid w:val="007C76EF"/>
    <w:rsid w:val="007D089F"/>
    <w:rsid w:val="007D3F38"/>
    <w:rsid w:val="007E17D6"/>
    <w:rsid w:val="007E33A0"/>
    <w:rsid w:val="007F521D"/>
    <w:rsid w:val="00814C88"/>
    <w:rsid w:val="00815E94"/>
    <w:rsid w:val="00815F47"/>
    <w:rsid w:val="00816B62"/>
    <w:rsid w:val="008362F5"/>
    <w:rsid w:val="0083782B"/>
    <w:rsid w:val="008442E9"/>
    <w:rsid w:val="00844681"/>
    <w:rsid w:val="00851E49"/>
    <w:rsid w:val="00854DB6"/>
    <w:rsid w:val="0085556B"/>
    <w:rsid w:val="00865AAA"/>
    <w:rsid w:val="008779A3"/>
    <w:rsid w:val="00883471"/>
    <w:rsid w:val="00890983"/>
    <w:rsid w:val="00893A83"/>
    <w:rsid w:val="00895C11"/>
    <w:rsid w:val="008A1D16"/>
    <w:rsid w:val="008A6DC3"/>
    <w:rsid w:val="008B33FA"/>
    <w:rsid w:val="008B5C5E"/>
    <w:rsid w:val="008C61B3"/>
    <w:rsid w:val="008C6924"/>
    <w:rsid w:val="008E13A4"/>
    <w:rsid w:val="008E5BF1"/>
    <w:rsid w:val="008F3E92"/>
    <w:rsid w:val="008F7F7F"/>
    <w:rsid w:val="0090074B"/>
    <w:rsid w:val="00933481"/>
    <w:rsid w:val="00935646"/>
    <w:rsid w:val="00941C88"/>
    <w:rsid w:val="0094234F"/>
    <w:rsid w:val="00944D3F"/>
    <w:rsid w:val="009470ED"/>
    <w:rsid w:val="00957801"/>
    <w:rsid w:val="0096175E"/>
    <w:rsid w:val="009671A1"/>
    <w:rsid w:val="009736F8"/>
    <w:rsid w:val="0097470B"/>
    <w:rsid w:val="00987C02"/>
    <w:rsid w:val="00987DA1"/>
    <w:rsid w:val="00990846"/>
    <w:rsid w:val="00992D32"/>
    <w:rsid w:val="0099495F"/>
    <w:rsid w:val="009B4D42"/>
    <w:rsid w:val="009C0CA5"/>
    <w:rsid w:val="009C3271"/>
    <w:rsid w:val="009C6AEC"/>
    <w:rsid w:val="009D3BAE"/>
    <w:rsid w:val="009D5790"/>
    <w:rsid w:val="009D6D9F"/>
    <w:rsid w:val="009D70F7"/>
    <w:rsid w:val="009F145A"/>
    <w:rsid w:val="00A00B86"/>
    <w:rsid w:val="00A02099"/>
    <w:rsid w:val="00A1694B"/>
    <w:rsid w:val="00A22E65"/>
    <w:rsid w:val="00A35BCB"/>
    <w:rsid w:val="00A375D5"/>
    <w:rsid w:val="00A45D1B"/>
    <w:rsid w:val="00A811D4"/>
    <w:rsid w:val="00A87806"/>
    <w:rsid w:val="00AB0C9F"/>
    <w:rsid w:val="00AB3F7B"/>
    <w:rsid w:val="00AB6118"/>
    <w:rsid w:val="00AC3DCD"/>
    <w:rsid w:val="00AC5801"/>
    <w:rsid w:val="00AC6FB4"/>
    <w:rsid w:val="00AD737D"/>
    <w:rsid w:val="00AF083C"/>
    <w:rsid w:val="00B0493E"/>
    <w:rsid w:val="00B2150B"/>
    <w:rsid w:val="00B21DCD"/>
    <w:rsid w:val="00B22476"/>
    <w:rsid w:val="00B2498F"/>
    <w:rsid w:val="00B30F9A"/>
    <w:rsid w:val="00B32AE6"/>
    <w:rsid w:val="00B4061D"/>
    <w:rsid w:val="00B41E6E"/>
    <w:rsid w:val="00B520B5"/>
    <w:rsid w:val="00B538DB"/>
    <w:rsid w:val="00B63870"/>
    <w:rsid w:val="00B65E7D"/>
    <w:rsid w:val="00B705C1"/>
    <w:rsid w:val="00B7378A"/>
    <w:rsid w:val="00B7615A"/>
    <w:rsid w:val="00B80447"/>
    <w:rsid w:val="00B83F26"/>
    <w:rsid w:val="00B84595"/>
    <w:rsid w:val="00B95B30"/>
    <w:rsid w:val="00BA4EE1"/>
    <w:rsid w:val="00BB4EEA"/>
    <w:rsid w:val="00BC00B7"/>
    <w:rsid w:val="00BC57B8"/>
    <w:rsid w:val="00BE0939"/>
    <w:rsid w:val="00BE6C6B"/>
    <w:rsid w:val="00C03C2A"/>
    <w:rsid w:val="00C13DD4"/>
    <w:rsid w:val="00C16AF5"/>
    <w:rsid w:val="00C17C65"/>
    <w:rsid w:val="00C276DF"/>
    <w:rsid w:val="00C27F15"/>
    <w:rsid w:val="00C4276E"/>
    <w:rsid w:val="00C557D2"/>
    <w:rsid w:val="00C62019"/>
    <w:rsid w:val="00C638FA"/>
    <w:rsid w:val="00C709CD"/>
    <w:rsid w:val="00C75068"/>
    <w:rsid w:val="00C8621E"/>
    <w:rsid w:val="00C95B0E"/>
    <w:rsid w:val="00CA420F"/>
    <w:rsid w:val="00CB3BB5"/>
    <w:rsid w:val="00CB4F7C"/>
    <w:rsid w:val="00CC3E8C"/>
    <w:rsid w:val="00CC45A0"/>
    <w:rsid w:val="00CE2AD5"/>
    <w:rsid w:val="00CE333C"/>
    <w:rsid w:val="00CE7F49"/>
    <w:rsid w:val="00CF0417"/>
    <w:rsid w:val="00CF1DC3"/>
    <w:rsid w:val="00CF205B"/>
    <w:rsid w:val="00CF7422"/>
    <w:rsid w:val="00D0196C"/>
    <w:rsid w:val="00D01ACB"/>
    <w:rsid w:val="00D1571A"/>
    <w:rsid w:val="00D2184E"/>
    <w:rsid w:val="00D274CE"/>
    <w:rsid w:val="00D32776"/>
    <w:rsid w:val="00D46FCB"/>
    <w:rsid w:val="00D53952"/>
    <w:rsid w:val="00D5611A"/>
    <w:rsid w:val="00D62D7A"/>
    <w:rsid w:val="00D64398"/>
    <w:rsid w:val="00D73779"/>
    <w:rsid w:val="00D90CCC"/>
    <w:rsid w:val="00D91798"/>
    <w:rsid w:val="00D93301"/>
    <w:rsid w:val="00DA4548"/>
    <w:rsid w:val="00DB407F"/>
    <w:rsid w:val="00DB68C3"/>
    <w:rsid w:val="00DC05CC"/>
    <w:rsid w:val="00DD34EC"/>
    <w:rsid w:val="00DE5176"/>
    <w:rsid w:val="00DF4A58"/>
    <w:rsid w:val="00E06DC1"/>
    <w:rsid w:val="00E07AA6"/>
    <w:rsid w:val="00E11AED"/>
    <w:rsid w:val="00E3021F"/>
    <w:rsid w:val="00E32D43"/>
    <w:rsid w:val="00E36A32"/>
    <w:rsid w:val="00E376F5"/>
    <w:rsid w:val="00E4049A"/>
    <w:rsid w:val="00E6214B"/>
    <w:rsid w:val="00E6236B"/>
    <w:rsid w:val="00E714E8"/>
    <w:rsid w:val="00E724F1"/>
    <w:rsid w:val="00E74E11"/>
    <w:rsid w:val="00E75F8D"/>
    <w:rsid w:val="00E84664"/>
    <w:rsid w:val="00E9484E"/>
    <w:rsid w:val="00EA401B"/>
    <w:rsid w:val="00EA461B"/>
    <w:rsid w:val="00EB64F1"/>
    <w:rsid w:val="00EB6ADE"/>
    <w:rsid w:val="00EC3260"/>
    <w:rsid w:val="00EC535B"/>
    <w:rsid w:val="00EE1539"/>
    <w:rsid w:val="00EE60F3"/>
    <w:rsid w:val="00EF1A5F"/>
    <w:rsid w:val="00EF315E"/>
    <w:rsid w:val="00EF3698"/>
    <w:rsid w:val="00EF39BB"/>
    <w:rsid w:val="00EF7CB8"/>
    <w:rsid w:val="00F133C5"/>
    <w:rsid w:val="00F25344"/>
    <w:rsid w:val="00F31B94"/>
    <w:rsid w:val="00F33FE9"/>
    <w:rsid w:val="00F547C9"/>
    <w:rsid w:val="00F60711"/>
    <w:rsid w:val="00F627CD"/>
    <w:rsid w:val="00F66E65"/>
    <w:rsid w:val="00F76F57"/>
    <w:rsid w:val="00F84BD3"/>
    <w:rsid w:val="00FB3D27"/>
    <w:rsid w:val="00FB40B2"/>
    <w:rsid w:val="00FC3888"/>
    <w:rsid w:val="00FC7980"/>
    <w:rsid w:val="00FD23A6"/>
    <w:rsid w:val="00FE3FA2"/>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AC0BE-66D2-4407-8523-0CDA9525A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3479</Words>
  <Characters>20529</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2023-06-22T14:19:00Z</dcterms:created>
  <dcterms:modified xsi:type="dcterms:W3CDTF">2024-01-11T09:20:00Z</dcterms:modified>
</cp:coreProperties>
</file>